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3E139" w14:textId="77777777" w:rsidR="003A6146" w:rsidRDefault="003A6146" w:rsidP="003A6146">
      <w:pPr>
        <w:jc w:val="center"/>
        <w:rPr>
          <w:b/>
          <w:sz w:val="28"/>
        </w:rPr>
      </w:pPr>
    </w:p>
    <w:p w14:paraId="11143422" w14:textId="77777777" w:rsidR="003A6146" w:rsidRDefault="003A6146" w:rsidP="003A6146">
      <w:pPr>
        <w:jc w:val="center"/>
        <w:rPr>
          <w:b/>
          <w:sz w:val="28"/>
        </w:rPr>
      </w:pPr>
      <w:r>
        <w:rPr>
          <w:b/>
          <w:noProof/>
          <w:sz w:val="28"/>
          <w:lang w:val="en-CA" w:eastAsia="en-CA"/>
        </w:rPr>
        <w:drawing>
          <wp:inline distT="0" distB="0" distL="0" distR="0" wp14:anchorId="61F4F561" wp14:editId="33C1E717">
            <wp:extent cx="3252788" cy="1499278"/>
            <wp:effectExtent l="0" t="0" r="508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0069" cy="1516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20A988" w14:textId="77777777" w:rsidR="003A6146" w:rsidRDefault="003A6146" w:rsidP="003A6146">
      <w:pPr>
        <w:rPr>
          <w:b/>
          <w:sz w:val="28"/>
        </w:rPr>
      </w:pPr>
    </w:p>
    <w:p w14:paraId="3813914F" w14:textId="5237C736" w:rsidR="00BA462D" w:rsidRPr="004265D7" w:rsidRDefault="00FA7C52" w:rsidP="004265D7">
      <w:pPr>
        <w:jc w:val="center"/>
        <w:rPr>
          <w:b/>
          <w:sz w:val="28"/>
        </w:rPr>
      </w:pPr>
      <w:r>
        <w:rPr>
          <w:b/>
          <w:sz w:val="28"/>
        </w:rPr>
        <w:t>SSNS 202</w:t>
      </w:r>
      <w:r w:rsidR="004265D7">
        <w:rPr>
          <w:b/>
          <w:sz w:val="28"/>
        </w:rPr>
        <w:t>4</w:t>
      </w:r>
      <w:r>
        <w:rPr>
          <w:b/>
          <w:sz w:val="28"/>
        </w:rPr>
        <w:t>-202</w:t>
      </w:r>
      <w:r w:rsidR="004265D7">
        <w:rPr>
          <w:b/>
          <w:sz w:val="28"/>
        </w:rPr>
        <w:t>5</w:t>
      </w:r>
      <w:r w:rsidR="0018433B">
        <w:rPr>
          <w:b/>
          <w:sz w:val="28"/>
        </w:rPr>
        <w:t xml:space="preserve"> </w:t>
      </w:r>
      <w:r w:rsidR="000F553C">
        <w:rPr>
          <w:b/>
          <w:sz w:val="28"/>
        </w:rPr>
        <w:t>Hockey</w:t>
      </w:r>
    </w:p>
    <w:p w14:paraId="3C5F5F83" w14:textId="77777777" w:rsidR="00423B25" w:rsidRPr="00534369" w:rsidRDefault="00423B25" w:rsidP="00902FE6">
      <w:pPr>
        <w:jc w:val="center"/>
        <w:rPr>
          <w:b/>
          <w:sz w:val="24"/>
        </w:rPr>
      </w:pPr>
    </w:p>
    <w:p w14:paraId="31DFF9B6" w14:textId="77777777" w:rsidR="00C459CC" w:rsidRPr="00534369" w:rsidRDefault="00C459CC" w:rsidP="00902FE6">
      <w:pPr>
        <w:jc w:val="center"/>
        <w:rPr>
          <w:b/>
          <w:sz w:val="24"/>
        </w:rPr>
      </w:pPr>
    </w:p>
    <w:p w14:paraId="787B7BC7" w14:textId="0A0EE05A" w:rsidR="005525A7" w:rsidRDefault="003A6146" w:rsidP="00B21E34">
      <w:pPr>
        <w:pStyle w:val="Heading1"/>
        <w:ind w:left="851" w:hanging="851"/>
        <w:rPr>
          <w:b/>
          <w:bCs/>
        </w:rPr>
      </w:pPr>
      <w:r w:rsidRPr="00534369">
        <w:rPr>
          <w:b/>
          <w:bCs/>
        </w:rPr>
        <w:t>To</w:t>
      </w:r>
      <w:proofErr w:type="gramStart"/>
      <w:r w:rsidRPr="00534369">
        <w:rPr>
          <w:b/>
          <w:bCs/>
        </w:rPr>
        <w:t xml:space="preserve">:  </w:t>
      </w:r>
      <w:r w:rsidR="00B21E34">
        <w:rPr>
          <w:b/>
          <w:bCs/>
        </w:rPr>
        <w:tab/>
      </w:r>
      <w:proofErr w:type="gramEnd"/>
      <w:r w:rsidRPr="00534369">
        <w:rPr>
          <w:b/>
          <w:bCs/>
        </w:rPr>
        <w:t>Regional Directors</w:t>
      </w:r>
      <w:r w:rsidR="005525A7" w:rsidRPr="00534369">
        <w:rPr>
          <w:b/>
          <w:bCs/>
        </w:rPr>
        <w:t>, District Coor</w:t>
      </w:r>
      <w:r w:rsidR="0018433B">
        <w:rPr>
          <w:b/>
          <w:bCs/>
        </w:rPr>
        <w:t>dinators and Participating</w:t>
      </w:r>
      <w:r w:rsidR="00B21E34">
        <w:rPr>
          <w:b/>
          <w:bCs/>
        </w:rPr>
        <w:t xml:space="preserve"> Schools</w:t>
      </w:r>
    </w:p>
    <w:p w14:paraId="1D0F97AA" w14:textId="31DF29E2" w:rsidR="00B21E34" w:rsidRPr="00082F6A" w:rsidRDefault="00082F6A" w:rsidP="00082F6A">
      <w:pPr>
        <w:pStyle w:val="Heading1"/>
        <w:ind w:left="851" w:hanging="851"/>
        <w:rPr>
          <w:b/>
          <w:bCs/>
        </w:rPr>
      </w:pPr>
      <w:r>
        <w:rPr>
          <w:b/>
          <w:bCs/>
        </w:rPr>
        <w:t>Date</w:t>
      </w:r>
      <w:proofErr w:type="gramStart"/>
      <w:r w:rsidRPr="00534369">
        <w:rPr>
          <w:b/>
          <w:bCs/>
        </w:rPr>
        <w:t xml:space="preserve">:  </w:t>
      </w:r>
      <w:r>
        <w:rPr>
          <w:b/>
          <w:bCs/>
        </w:rPr>
        <w:tab/>
      </w:r>
      <w:proofErr w:type="gramEnd"/>
      <w:r w:rsidR="00F9466C">
        <w:rPr>
          <w:b/>
          <w:bCs/>
        </w:rPr>
        <w:t>January 7, 2025</w:t>
      </w:r>
      <w:r w:rsidRPr="00534369">
        <w:t xml:space="preserve">                                          </w:t>
      </w:r>
    </w:p>
    <w:p w14:paraId="69DB0EE4" w14:textId="2C67A0DA" w:rsidR="00246362" w:rsidRPr="004265D7" w:rsidRDefault="00B21E34" w:rsidP="004265D7">
      <w:pPr>
        <w:pStyle w:val="Heading1"/>
        <w:ind w:left="851" w:hanging="851"/>
        <w:rPr>
          <w:b/>
          <w:bCs/>
        </w:rPr>
      </w:pPr>
      <w:r>
        <w:rPr>
          <w:b/>
          <w:bCs/>
        </w:rPr>
        <w:t>Re</w:t>
      </w:r>
      <w:proofErr w:type="gramStart"/>
      <w:r w:rsidRPr="00534369">
        <w:rPr>
          <w:b/>
          <w:bCs/>
        </w:rPr>
        <w:t xml:space="preserve">:  </w:t>
      </w:r>
      <w:r>
        <w:rPr>
          <w:b/>
          <w:bCs/>
        </w:rPr>
        <w:tab/>
      </w:r>
      <w:proofErr w:type="gramEnd"/>
      <w:r w:rsidRPr="00534369">
        <w:rPr>
          <w:b/>
          <w:bCs/>
        </w:rPr>
        <w:t xml:space="preserve">Regional </w:t>
      </w:r>
      <w:r w:rsidR="0018433B">
        <w:rPr>
          <w:b/>
          <w:bCs/>
        </w:rPr>
        <w:t xml:space="preserve">Representation - </w:t>
      </w:r>
      <w:r w:rsidR="000F553C">
        <w:rPr>
          <w:b/>
          <w:bCs/>
        </w:rPr>
        <w:t>Hockey</w:t>
      </w:r>
      <w:r w:rsidR="00775B40" w:rsidRPr="00534369">
        <w:t xml:space="preserve">                                            </w:t>
      </w:r>
    </w:p>
    <w:p w14:paraId="13D74228" w14:textId="77777777" w:rsidR="00246362" w:rsidRDefault="00246362" w:rsidP="00B21E34">
      <w:pPr>
        <w:tabs>
          <w:tab w:val="left" w:pos="360"/>
          <w:tab w:val="left" w:pos="1080"/>
          <w:tab w:val="left" w:pos="2160"/>
          <w:tab w:val="left" w:pos="3240"/>
          <w:tab w:val="left" w:pos="3960"/>
          <w:tab w:val="left" w:pos="4590"/>
          <w:tab w:val="left" w:pos="5760"/>
          <w:tab w:val="left" w:pos="6300"/>
        </w:tabs>
        <w:rPr>
          <w:b/>
          <w:spacing w:val="-2"/>
          <w:sz w:val="24"/>
          <w:szCs w:val="24"/>
        </w:rPr>
      </w:pPr>
    </w:p>
    <w:p w14:paraId="4411BFA3" w14:textId="77777777" w:rsidR="00246362" w:rsidRPr="00246362" w:rsidRDefault="00246362" w:rsidP="00B21E34">
      <w:pPr>
        <w:tabs>
          <w:tab w:val="left" w:pos="360"/>
          <w:tab w:val="left" w:pos="1080"/>
          <w:tab w:val="left" w:pos="2160"/>
          <w:tab w:val="left" w:pos="3240"/>
          <w:tab w:val="left" w:pos="3960"/>
          <w:tab w:val="left" w:pos="4590"/>
          <w:tab w:val="left" w:pos="5760"/>
          <w:tab w:val="left" w:pos="6300"/>
        </w:tabs>
        <w:rPr>
          <w:b/>
          <w:spacing w:val="-2"/>
          <w:sz w:val="24"/>
          <w:szCs w:val="24"/>
          <w:u w:val="single"/>
        </w:rPr>
      </w:pPr>
      <w:r w:rsidRPr="00246362">
        <w:rPr>
          <w:b/>
          <w:spacing w:val="-2"/>
          <w:sz w:val="24"/>
          <w:szCs w:val="24"/>
          <w:u w:val="single"/>
        </w:rPr>
        <w:t>PLAY IN GAMES</w:t>
      </w:r>
    </w:p>
    <w:p w14:paraId="77F1B883" w14:textId="77777777" w:rsidR="00246362" w:rsidRDefault="00246362" w:rsidP="00B21E34">
      <w:pPr>
        <w:tabs>
          <w:tab w:val="left" w:pos="360"/>
          <w:tab w:val="left" w:pos="1080"/>
          <w:tab w:val="left" w:pos="2160"/>
          <w:tab w:val="left" w:pos="3240"/>
          <w:tab w:val="left" w:pos="3960"/>
          <w:tab w:val="left" w:pos="4590"/>
          <w:tab w:val="left" w:pos="5760"/>
          <w:tab w:val="left" w:pos="6300"/>
        </w:tabs>
        <w:rPr>
          <w:b/>
          <w:spacing w:val="-2"/>
          <w:sz w:val="24"/>
          <w:szCs w:val="24"/>
        </w:rPr>
      </w:pPr>
    </w:p>
    <w:p w14:paraId="36A73CD7" w14:textId="11F511F0" w:rsidR="00246362" w:rsidRDefault="00942816" w:rsidP="00B21E34">
      <w:pPr>
        <w:tabs>
          <w:tab w:val="left" w:pos="360"/>
          <w:tab w:val="left" w:pos="1080"/>
          <w:tab w:val="left" w:pos="2160"/>
          <w:tab w:val="left" w:pos="3240"/>
          <w:tab w:val="left" w:pos="3960"/>
          <w:tab w:val="left" w:pos="4590"/>
          <w:tab w:val="left" w:pos="5760"/>
          <w:tab w:val="left" w:pos="6300"/>
        </w:tabs>
        <w:rPr>
          <w:spacing w:val="-2"/>
          <w:sz w:val="24"/>
          <w:szCs w:val="24"/>
        </w:rPr>
      </w:pPr>
      <w:bookmarkStart w:id="0" w:name="_Hlk84339294"/>
      <w:r>
        <w:rPr>
          <w:spacing w:val="-2"/>
          <w:sz w:val="24"/>
          <w:szCs w:val="24"/>
        </w:rPr>
        <w:t>Play in game match ups are determined using the following principles:</w:t>
      </w:r>
    </w:p>
    <w:p w14:paraId="6C747601" w14:textId="77777777" w:rsidR="004C3D10" w:rsidRPr="00246362" w:rsidRDefault="004C3D10" w:rsidP="00B21E34">
      <w:pPr>
        <w:tabs>
          <w:tab w:val="left" w:pos="360"/>
          <w:tab w:val="left" w:pos="1080"/>
          <w:tab w:val="left" w:pos="2160"/>
          <w:tab w:val="left" w:pos="3240"/>
          <w:tab w:val="left" w:pos="3960"/>
          <w:tab w:val="left" w:pos="4590"/>
          <w:tab w:val="left" w:pos="5760"/>
          <w:tab w:val="left" w:pos="6300"/>
        </w:tabs>
        <w:rPr>
          <w:spacing w:val="-2"/>
          <w:sz w:val="24"/>
          <w:szCs w:val="24"/>
        </w:rPr>
      </w:pPr>
    </w:p>
    <w:p w14:paraId="48D5D4E1" w14:textId="158B0C15" w:rsidR="00734744" w:rsidRPr="00246362" w:rsidRDefault="00734744" w:rsidP="00734744">
      <w:pPr>
        <w:pStyle w:val="ListParagraph"/>
        <w:numPr>
          <w:ilvl w:val="0"/>
          <w:numId w:val="4"/>
        </w:numPr>
        <w:tabs>
          <w:tab w:val="left" w:pos="360"/>
          <w:tab w:val="left" w:pos="1080"/>
          <w:tab w:val="left" w:pos="2160"/>
          <w:tab w:val="left" w:pos="3240"/>
          <w:tab w:val="left" w:pos="3960"/>
          <w:tab w:val="left" w:pos="4590"/>
          <w:tab w:val="left" w:pos="5760"/>
          <w:tab w:val="left" w:pos="6300"/>
        </w:tabs>
        <w:rPr>
          <w:spacing w:val="-2"/>
          <w:sz w:val="24"/>
          <w:szCs w:val="24"/>
        </w:rPr>
      </w:pPr>
      <w:r w:rsidRPr="00246362">
        <w:rPr>
          <w:spacing w:val="-2"/>
          <w:sz w:val="24"/>
          <w:szCs w:val="24"/>
        </w:rPr>
        <w:t xml:space="preserve">Number of entries from regions </w:t>
      </w:r>
      <w:r w:rsidR="00A74AA7" w:rsidRPr="00246362">
        <w:rPr>
          <w:spacing w:val="-2"/>
          <w:sz w:val="24"/>
          <w:szCs w:val="24"/>
        </w:rPr>
        <w:t>based on</w:t>
      </w:r>
      <w:r w:rsidRPr="00246362">
        <w:rPr>
          <w:spacing w:val="-2"/>
          <w:sz w:val="24"/>
          <w:szCs w:val="24"/>
        </w:rPr>
        <w:t xml:space="preserve"> a proportion of teams in each region (declaration numbers per region in brackets in tables below)</w:t>
      </w:r>
      <w:r w:rsidR="00082F6A">
        <w:rPr>
          <w:spacing w:val="-2"/>
          <w:sz w:val="24"/>
          <w:szCs w:val="24"/>
        </w:rPr>
        <w:t>.</w:t>
      </w:r>
    </w:p>
    <w:p w14:paraId="4E548E3C" w14:textId="54E3BF09" w:rsidR="00734744" w:rsidRPr="00246362" w:rsidRDefault="00734744" w:rsidP="00734744">
      <w:pPr>
        <w:pStyle w:val="ListParagraph"/>
        <w:numPr>
          <w:ilvl w:val="0"/>
          <w:numId w:val="4"/>
        </w:numPr>
        <w:tabs>
          <w:tab w:val="left" w:pos="360"/>
          <w:tab w:val="left" w:pos="1080"/>
          <w:tab w:val="left" w:pos="2160"/>
          <w:tab w:val="left" w:pos="3240"/>
          <w:tab w:val="left" w:pos="3960"/>
          <w:tab w:val="left" w:pos="4590"/>
          <w:tab w:val="left" w:pos="5760"/>
          <w:tab w:val="left" w:pos="6300"/>
        </w:tabs>
        <w:rPr>
          <w:spacing w:val="-2"/>
          <w:sz w:val="24"/>
          <w:szCs w:val="24"/>
        </w:rPr>
      </w:pPr>
      <w:r w:rsidRPr="00246362">
        <w:rPr>
          <w:spacing w:val="-2"/>
          <w:sz w:val="24"/>
          <w:szCs w:val="24"/>
        </w:rPr>
        <w:t>Minimize travel distance whenever possible</w:t>
      </w:r>
      <w:r w:rsidR="00082F6A">
        <w:rPr>
          <w:spacing w:val="-2"/>
          <w:sz w:val="24"/>
          <w:szCs w:val="24"/>
        </w:rPr>
        <w:t>.</w:t>
      </w:r>
    </w:p>
    <w:p w14:paraId="1CE16D1D" w14:textId="5F002014" w:rsidR="00734744" w:rsidRDefault="00734744" w:rsidP="00734744">
      <w:pPr>
        <w:pStyle w:val="ListParagraph"/>
        <w:numPr>
          <w:ilvl w:val="0"/>
          <w:numId w:val="4"/>
        </w:numPr>
        <w:tabs>
          <w:tab w:val="left" w:pos="360"/>
          <w:tab w:val="left" w:pos="1080"/>
          <w:tab w:val="left" w:pos="2160"/>
          <w:tab w:val="left" w:pos="3240"/>
          <w:tab w:val="left" w:pos="3960"/>
          <w:tab w:val="left" w:pos="4590"/>
          <w:tab w:val="left" w:pos="5760"/>
          <w:tab w:val="left" w:pos="6300"/>
        </w:tabs>
        <w:rPr>
          <w:spacing w:val="-2"/>
          <w:sz w:val="24"/>
          <w:szCs w:val="24"/>
        </w:rPr>
      </w:pPr>
      <w:r w:rsidRPr="00246362">
        <w:rPr>
          <w:spacing w:val="-2"/>
          <w:sz w:val="24"/>
          <w:szCs w:val="24"/>
        </w:rPr>
        <w:t xml:space="preserve">Region hosting Provincial Championship </w:t>
      </w:r>
      <w:r w:rsidR="00A74AA7" w:rsidRPr="00246362">
        <w:rPr>
          <w:spacing w:val="-2"/>
          <w:sz w:val="24"/>
          <w:szCs w:val="24"/>
        </w:rPr>
        <w:t>does not host</w:t>
      </w:r>
      <w:r w:rsidRPr="00246362">
        <w:rPr>
          <w:spacing w:val="-2"/>
          <w:sz w:val="24"/>
          <w:szCs w:val="24"/>
        </w:rPr>
        <w:t xml:space="preserve"> play in game.</w:t>
      </w:r>
    </w:p>
    <w:p w14:paraId="0F23B8CC" w14:textId="40249463" w:rsidR="00734744" w:rsidRDefault="00734744" w:rsidP="00734744">
      <w:pPr>
        <w:pStyle w:val="ListParagraph"/>
        <w:numPr>
          <w:ilvl w:val="0"/>
          <w:numId w:val="4"/>
        </w:numPr>
        <w:tabs>
          <w:tab w:val="left" w:pos="360"/>
          <w:tab w:val="left" w:pos="1080"/>
          <w:tab w:val="left" w:pos="2160"/>
          <w:tab w:val="left" w:pos="3240"/>
          <w:tab w:val="left" w:pos="3960"/>
          <w:tab w:val="left" w:pos="4590"/>
          <w:tab w:val="left" w:pos="5760"/>
          <w:tab w:val="left" w:pos="6300"/>
        </w:tabs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Where #3 above does not apply, </w:t>
      </w:r>
      <w:proofErr w:type="gramStart"/>
      <w:r>
        <w:rPr>
          <w:spacing w:val="-2"/>
          <w:sz w:val="24"/>
          <w:szCs w:val="24"/>
        </w:rPr>
        <w:t>higher</w:t>
      </w:r>
      <w:proofErr w:type="gramEnd"/>
      <w:r>
        <w:rPr>
          <w:spacing w:val="-2"/>
          <w:sz w:val="24"/>
          <w:szCs w:val="24"/>
        </w:rPr>
        <w:t xml:space="preserve"> ranked team from region to host</w:t>
      </w:r>
      <w:r w:rsidR="00082F6A">
        <w:rPr>
          <w:spacing w:val="-2"/>
          <w:sz w:val="24"/>
          <w:szCs w:val="24"/>
        </w:rPr>
        <w:t>.</w:t>
      </w:r>
    </w:p>
    <w:p w14:paraId="6875139E" w14:textId="7D476706" w:rsidR="00734744" w:rsidRDefault="00734744" w:rsidP="00734744">
      <w:pPr>
        <w:pStyle w:val="ListParagraph"/>
        <w:numPr>
          <w:ilvl w:val="0"/>
          <w:numId w:val="4"/>
        </w:numPr>
        <w:tabs>
          <w:tab w:val="left" w:pos="360"/>
          <w:tab w:val="left" w:pos="1080"/>
          <w:tab w:val="left" w:pos="2160"/>
          <w:tab w:val="left" w:pos="3240"/>
          <w:tab w:val="left" w:pos="3960"/>
          <w:tab w:val="left" w:pos="4590"/>
          <w:tab w:val="left" w:pos="5760"/>
          <w:tab w:val="left" w:pos="6300"/>
        </w:tabs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Where there are two teams of </w:t>
      </w:r>
      <w:r w:rsidR="00A74AA7">
        <w:rPr>
          <w:spacing w:val="-2"/>
          <w:sz w:val="24"/>
          <w:szCs w:val="24"/>
        </w:rPr>
        <w:t>the same</w:t>
      </w:r>
      <w:r>
        <w:rPr>
          <w:spacing w:val="-2"/>
          <w:sz w:val="24"/>
          <w:szCs w:val="24"/>
        </w:rPr>
        <w:t xml:space="preserve"> </w:t>
      </w:r>
      <w:proofErr w:type="gramStart"/>
      <w:r>
        <w:rPr>
          <w:spacing w:val="-2"/>
          <w:sz w:val="24"/>
          <w:szCs w:val="24"/>
        </w:rPr>
        <w:t>ranking</w:t>
      </w:r>
      <w:proofErr w:type="gramEnd"/>
      <w:r>
        <w:rPr>
          <w:spacing w:val="-2"/>
          <w:sz w:val="24"/>
          <w:szCs w:val="24"/>
        </w:rPr>
        <w:t xml:space="preserve"> a distribution of games across regions or coin toss will determine host status.</w:t>
      </w:r>
    </w:p>
    <w:p w14:paraId="084DFE5F" w14:textId="34316089" w:rsidR="00A27C09" w:rsidRPr="00A27C09" w:rsidRDefault="00A27C09" w:rsidP="00A27C0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  <w:tab w:val="left" w:pos="2160"/>
          <w:tab w:val="left" w:pos="3240"/>
          <w:tab w:val="left" w:pos="3960"/>
          <w:tab w:val="left" w:pos="4590"/>
          <w:tab w:val="left" w:pos="5760"/>
          <w:tab w:val="left" w:pos="6300"/>
        </w:tabs>
        <w:rPr>
          <w:sz w:val="24"/>
          <w:szCs w:val="24"/>
        </w:rPr>
      </w:pPr>
      <w:r>
        <w:rPr>
          <w:sz w:val="24"/>
          <w:szCs w:val="24"/>
        </w:rPr>
        <w:t>Any region with only one entry in a division may not host play in game.</w:t>
      </w:r>
    </w:p>
    <w:bookmarkEnd w:id="0"/>
    <w:p w14:paraId="6E7E865D" w14:textId="77777777" w:rsidR="00204EC2" w:rsidRDefault="00204EC2" w:rsidP="00B21E34">
      <w:pPr>
        <w:tabs>
          <w:tab w:val="left" w:pos="360"/>
          <w:tab w:val="left" w:pos="1080"/>
          <w:tab w:val="left" w:pos="2160"/>
          <w:tab w:val="left" w:pos="3240"/>
          <w:tab w:val="left" w:pos="3960"/>
          <w:tab w:val="left" w:pos="4590"/>
          <w:tab w:val="left" w:pos="5760"/>
          <w:tab w:val="left" w:pos="6300"/>
        </w:tabs>
        <w:rPr>
          <w:b/>
          <w:spacing w:val="-2"/>
          <w:sz w:val="24"/>
          <w:szCs w:val="24"/>
        </w:rPr>
      </w:pPr>
    </w:p>
    <w:p w14:paraId="06F58231" w14:textId="77777777" w:rsidR="0064000B" w:rsidRDefault="0064000B" w:rsidP="00B21E34">
      <w:pPr>
        <w:tabs>
          <w:tab w:val="left" w:pos="360"/>
          <w:tab w:val="left" w:pos="1080"/>
          <w:tab w:val="left" w:pos="2160"/>
          <w:tab w:val="left" w:pos="3240"/>
          <w:tab w:val="left" w:pos="3960"/>
          <w:tab w:val="left" w:pos="4590"/>
          <w:tab w:val="left" w:pos="5760"/>
          <w:tab w:val="left" w:pos="6300"/>
        </w:tabs>
        <w:rPr>
          <w:b/>
          <w:spacing w:val="-2"/>
          <w:sz w:val="24"/>
          <w:szCs w:val="24"/>
        </w:rPr>
      </w:pPr>
    </w:p>
    <w:p w14:paraId="13905491" w14:textId="77777777" w:rsidR="00B21E34" w:rsidRDefault="00B21E34" w:rsidP="00B21E34">
      <w:pPr>
        <w:tabs>
          <w:tab w:val="left" w:pos="360"/>
          <w:tab w:val="left" w:pos="1080"/>
          <w:tab w:val="left" w:pos="2160"/>
          <w:tab w:val="left" w:pos="3240"/>
          <w:tab w:val="left" w:pos="3960"/>
          <w:tab w:val="left" w:pos="4590"/>
          <w:tab w:val="left" w:pos="5760"/>
          <w:tab w:val="left" w:pos="6300"/>
        </w:tabs>
        <w:rPr>
          <w:spacing w:val="-2"/>
          <w:sz w:val="24"/>
          <w:szCs w:val="24"/>
        </w:rPr>
      </w:pPr>
      <w:r w:rsidRPr="00B21E34">
        <w:rPr>
          <w:b/>
          <w:sz w:val="24"/>
          <w:u w:val="single"/>
        </w:rPr>
        <w:t>OPPORTUNITY</w:t>
      </w:r>
      <w:r>
        <w:rPr>
          <w:b/>
          <w:sz w:val="24"/>
          <w:u w:val="single"/>
        </w:rPr>
        <w:t xml:space="preserve"> TO WITHDRAW</w:t>
      </w:r>
      <w:r w:rsidRPr="00534369">
        <w:rPr>
          <w:spacing w:val="-2"/>
          <w:sz w:val="24"/>
          <w:szCs w:val="24"/>
        </w:rPr>
        <w:t xml:space="preserve"> </w:t>
      </w:r>
    </w:p>
    <w:p w14:paraId="2308EC16" w14:textId="77777777" w:rsidR="006E36D1" w:rsidRDefault="006E36D1" w:rsidP="006E36D1">
      <w:pPr>
        <w:tabs>
          <w:tab w:val="left" w:pos="360"/>
          <w:tab w:val="left" w:pos="1080"/>
          <w:tab w:val="left" w:pos="2160"/>
          <w:tab w:val="left" w:pos="3240"/>
          <w:tab w:val="left" w:pos="3960"/>
          <w:tab w:val="left" w:pos="4590"/>
          <w:tab w:val="left" w:pos="5760"/>
          <w:tab w:val="left" w:pos="6300"/>
        </w:tabs>
        <w:rPr>
          <w:spacing w:val="-2"/>
          <w:sz w:val="24"/>
          <w:szCs w:val="24"/>
        </w:rPr>
      </w:pPr>
    </w:p>
    <w:p w14:paraId="2855BE51" w14:textId="692553DA" w:rsidR="00820716" w:rsidRPr="000536A7" w:rsidRDefault="00820716" w:rsidP="00820716">
      <w:pPr>
        <w:tabs>
          <w:tab w:val="left" w:pos="360"/>
          <w:tab w:val="left" w:pos="1080"/>
          <w:tab w:val="left" w:pos="2160"/>
          <w:tab w:val="left" w:pos="3240"/>
          <w:tab w:val="left" w:pos="3960"/>
          <w:tab w:val="left" w:pos="4590"/>
          <w:tab w:val="left" w:pos="5760"/>
          <w:tab w:val="left" w:pos="6300"/>
        </w:tabs>
        <w:rPr>
          <w:spacing w:val="-2"/>
          <w:sz w:val="24"/>
          <w:szCs w:val="24"/>
        </w:rPr>
      </w:pPr>
      <w:r>
        <w:rPr>
          <w:sz w:val="24"/>
        </w:rPr>
        <w:t>Any school that has declared participation in the Regional/Qualifying/Provincial pro</w:t>
      </w:r>
      <w:r w:rsidR="000D7D83">
        <w:rPr>
          <w:sz w:val="24"/>
        </w:rPr>
        <w:t xml:space="preserve">cess is bound by </w:t>
      </w:r>
      <w:r w:rsidR="000D7D83" w:rsidRPr="00442A03">
        <w:rPr>
          <w:sz w:val="24"/>
        </w:rPr>
        <w:t>R</w:t>
      </w:r>
      <w:r w:rsidR="00442A03" w:rsidRPr="00442A03">
        <w:rPr>
          <w:sz w:val="24"/>
        </w:rPr>
        <w:t>ule 4.1.1</w:t>
      </w:r>
      <w:r w:rsidRPr="00442A03">
        <w:rPr>
          <w:sz w:val="24"/>
        </w:rPr>
        <w:t xml:space="preserve"> to </w:t>
      </w:r>
      <w:r>
        <w:rPr>
          <w:sz w:val="24"/>
        </w:rPr>
        <w:t xml:space="preserve">complete the process. Any withdrawal after </w:t>
      </w:r>
      <w:r w:rsidR="00A74AA7">
        <w:rPr>
          <w:sz w:val="24"/>
        </w:rPr>
        <w:t>regional</w:t>
      </w:r>
      <w:r>
        <w:rPr>
          <w:sz w:val="24"/>
        </w:rPr>
        <w:t xml:space="preserve"> play offs without extenuating circumstances will result in the school forfeiting eligibility to play in Regional Playoff in that sport for the following </w:t>
      </w:r>
      <w:r w:rsidR="00A27C09">
        <w:rPr>
          <w:sz w:val="24"/>
        </w:rPr>
        <w:t>SSNS</w:t>
      </w:r>
      <w:r>
        <w:rPr>
          <w:sz w:val="24"/>
        </w:rPr>
        <w:t xml:space="preserve"> season. Schools would still be eligible for regular season play.</w:t>
      </w:r>
    </w:p>
    <w:p w14:paraId="7C72F759" w14:textId="77777777" w:rsidR="006019FE" w:rsidRDefault="006019FE" w:rsidP="00090242">
      <w:pPr>
        <w:tabs>
          <w:tab w:val="left" w:pos="360"/>
          <w:tab w:val="left" w:pos="1080"/>
          <w:tab w:val="left" w:pos="2160"/>
          <w:tab w:val="left" w:pos="3240"/>
          <w:tab w:val="left" w:pos="3960"/>
          <w:tab w:val="left" w:pos="4590"/>
          <w:tab w:val="left" w:pos="5760"/>
          <w:tab w:val="left" w:pos="6300"/>
        </w:tabs>
        <w:rPr>
          <w:spacing w:val="-2"/>
          <w:sz w:val="24"/>
          <w:szCs w:val="24"/>
        </w:rPr>
      </w:pPr>
    </w:p>
    <w:p w14:paraId="61880DF0" w14:textId="77777777" w:rsidR="00433B0F" w:rsidRDefault="00433B0F" w:rsidP="00090242">
      <w:pPr>
        <w:tabs>
          <w:tab w:val="left" w:pos="360"/>
          <w:tab w:val="left" w:pos="1080"/>
          <w:tab w:val="left" w:pos="2160"/>
          <w:tab w:val="left" w:pos="3240"/>
          <w:tab w:val="left" w:pos="3960"/>
          <w:tab w:val="left" w:pos="4590"/>
          <w:tab w:val="left" w:pos="5760"/>
          <w:tab w:val="left" w:pos="6300"/>
        </w:tabs>
        <w:rPr>
          <w:b/>
          <w:spacing w:val="-2"/>
          <w:sz w:val="24"/>
          <w:szCs w:val="24"/>
        </w:rPr>
      </w:pPr>
    </w:p>
    <w:p w14:paraId="3B8B8CB9" w14:textId="77777777" w:rsidR="00433B0F" w:rsidRDefault="00433B0F" w:rsidP="00090242">
      <w:pPr>
        <w:tabs>
          <w:tab w:val="left" w:pos="360"/>
          <w:tab w:val="left" w:pos="1080"/>
          <w:tab w:val="left" w:pos="2160"/>
          <w:tab w:val="left" w:pos="3240"/>
          <w:tab w:val="left" w:pos="3960"/>
          <w:tab w:val="left" w:pos="4590"/>
          <w:tab w:val="left" w:pos="5760"/>
          <w:tab w:val="left" w:pos="6300"/>
        </w:tabs>
        <w:rPr>
          <w:b/>
          <w:spacing w:val="-2"/>
          <w:sz w:val="24"/>
          <w:szCs w:val="24"/>
        </w:rPr>
      </w:pPr>
    </w:p>
    <w:p w14:paraId="73A27B8E" w14:textId="77777777" w:rsidR="00433B0F" w:rsidRDefault="00433B0F" w:rsidP="00433B0F">
      <w:pPr>
        <w:tabs>
          <w:tab w:val="left" w:pos="360"/>
          <w:tab w:val="left" w:pos="1080"/>
          <w:tab w:val="left" w:pos="2160"/>
          <w:tab w:val="left" w:pos="3240"/>
          <w:tab w:val="left" w:pos="3960"/>
          <w:tab w:val="left" w:pos="4590"/>
          <w:tab w:val="left" w:pos="5760"/>
          <w:tab w:val="left" w:pos="6300"/>
        </w:tabs>
        <w:rPr>
          <w:b/>
          <w:spacing w:val="-2"/>
          <w:sz w:val="24"/>
          <w:szCs w:val="24"/>
        </w:rPr>
      </w:pPr>
    </w:p>
    <w:p w14:paraId="0172C35B" w14:textId="77777777" w:rsidR="00CC691D" w:rsidRDefault="00CC691D" w:rsidP="00734744">
      <w:pPr>
        <w:overflowPunct/>
        <w:autoSpaceDE/>
        <w:autoSpaceDN/>
        <w:adjustRightInd/>
        <w:spacing w:after="200" w:line="276" w:lineRule="auto"/>
        <w:rPr>
          <w:b/>
          <w:bCs/>
          <w:sz w:val="24"/>
        </w:rPr>
      </w:pPr>
    </w:p>
    <w:p w14:paraId="76CD0A3D" w14:textId="77777777" w:rsidR="004265D7" w:rsidRDefault="004265D7" w:rsidP="00734744">
      <w:pPr>
        <w:overflowPunct/>
        <w:autoSpaceDE/>
        <w:autoSpaceDN/>
        <w:adjustRightInd/>
        <w:spacing w:after="200" w:line="276" w:lineRule="auto"/>
        <w:rPr>
          <w:b/>
          <w:bCs/>
          <w:sz w:val="24"/>
        </w:rPr>
      </w:pPr>
    </w:p>
    <w:p w14:paraId="787388B0" w14:textId="3AC1551F" w:rsidR="001702C3" w:rsidRDefault="0018433B" w:rsidP="004265D7">
      <w:pPr>
        <w:overflowPunct/>
        <w:autoSpaceDE/>
        <w:autoSpaceDN/>
        <w:adjustRightInd/>
        <w:spacing w:line="276" w:lineRule="auto"/>
        <w:rPr>
          <w:sz w:val="24"/>
        </w:rPr>
      </w:pPr>
      <w:r>
        <w:rPr>
          <w:b/>
          <w:bCs/>
          <w:sz w:val="24"/>
        </w:rPr>
        <w:lastRenderedPageBreak/>
        <w:t>Division 1</w:t>
      </w:r>
      <w:r w:rsidR="000F553C">
        <w:rPr>
          <w:b/>
          <w:bCs/>
          <w:sz w:val="24"/>
        </w:rPr>
        <w:t xml:space="preserve"> Boys</w:t>
      </w:r>
      <w:r>
        <w:rPr>
          <w:b/>
          <w:bCs/>
          <w:sz w:val="24"/>
        </w:rPr>
        <w:t xml:space="preserve"> </w:t>
      </w:r>
      <w:r w:rsidR="00623EA9" w:rsidRPr="00534369">
        <w:rPr>
          <w:sz w:val="24"/>
        </w:rPr>
        <w:t xml:space="preserve">– Provincial Host – </w:t>
      </w:r>
      <w:r w:rsidR="004265D7">
        <w:rPr>
          <w:sz w:val="24"/>
        </w:rPr>
        <w:t>Northumberland Region</w:t>
      </w:r>
      <w:r w:rsidR="00B26D24">
        <w:rPr>
          <w:sz w:val="24"/>
        </w:rPr>
        <w:t>al</w:t>
      </w:r>
      <w:r w:rsidR="00F9466C">
        <w:rPr>
          <w:sz w:val="24"/>
        </w:rPr>
        <w:t xml:space="preserve"> High School</w:t>
      </w:r>
    </w:p>
    <w:p w14:paraId="034FD196" w14:textId="1D66D672" w:rsidR="0018433B" w:rsidRDefault="000F553C" w:rsidP="000F553C">
      <w:pPr>
        <w:overflowPunct/>
        <w:autoSpaceDE/>
        <w:autoSpaceDN/>
        <w:adjustRightInd/>
        <w:spacing w:line="276" w:lineRule="auto"/>
        <w:rPr>
          <w:sz w:val="24"/>
        </w:rPr>
      </w:pPr>
      <w:r>
        <w:rPr>
          <w:sz w:val="24"/>
        </w:rPr>
        <w:t>8</w:t>
      </w:r>
      <w:r w:rsidR="00644107">
        <w:rPr>
          <w:sz w:val="24"/>
        </w:rPr>
        <w:t xml:space="preserve"> team Provincial Championship Tournament</w:t>
      </w:r>
      <w:r w:rsidR="0018433B">
        <w:rPr>
          <w:sz w:val="24"/>
        </w:rPr>
        <w:t xml:space="preserve"> </w:t>
      </w:r>
    </w:p>
    <w:p w14:paraId="4583BB58" w14:textId="716D7438" w:rsidR="00530721" w:rsidRPr="00231A96" w:rsidRDefault="00530721" w:rsidP="000F553C">
      <w:pPr>
        <w:overflowPunct/>
        <w:autoSpaceDE/>
        <w:autoSpaceDN/>
        <w:adjustRightInd/>
        <w:spacing w:line="276" w:lineRule="auto"/>
        <w:rPr>
          <w:sz w:val="24"/>
        </w:rPr>
      </w:pPr>
      <w:r>
        <w:rPr>
          <w:sz w:val="24"/>
        </w:rPr>
        <w:t xml:space="preserve">If </w:t>
      </w:r>
      <w:r w:rsidR="004265D7">
        <w:rPr>
          <w:sz w:val="24"/>
        </w:rPr>
        <w:t>Northumberland host is Regional Champion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</w:tblGrid>
      <w:tr w:rsidR="00223F0E" w:rsidRPr="00CA0547" w14:paraId="6E9A3EBE" w14:textId="77777777" w:rsidTr="00CA0547">
        <w:tc>
          <w:tcPr>
            <w:tcW w:w="3116" w:type="dxa"/>
            <w:shd w:val="clear" w:color="auto" w:fill="BFBFBF" w:themeFill="background1" w:themeFillShade="BF"/>
          </w:tcPr>
          <w:p w14:paraId="28280E88" w14:textId="77777777" w:rsidR="00223F0E" w:rsidRPr="00CA0547" w:rsidRDefault="00223F0E" w:rsidP="003A6146">
            <w:pPr>
              <w:tabs>
                <w:tab w:val="left" w:pos="360"/>
                <w:tab w:val="left" w:pos="3960"/>
                <w:tab w:val="left" w:pos="5850"/>
              </w:tabs>
              <w:rPr>
                <w:b/>
                <w:sz w:val="24"/>
              </w:rPr>
            </w:pPr>
            <w:r w:rsidRPr="00CA0547">
              <w:rPr>
                <w:b/>
                <w:sz w:val="24"/>
              </w:rPr>
              <w:t>Region</w:t>
            </w:r>
          </w:p>
        </w:tc>
        <w:tc>
          <w:tcPr>
            <w:tcW w:w="3117" w:type="dxa"/>
            <w:shd w:val="clear" w:color="auto" w:fill="BFBFBF" w:themeFill="background1" w:themeFillShade="BF"/>
          </w:tcPr>
          <w:p w14:paraId="23C2433D" w14:textId="77777777" w:rsidR="00223F0E" w:rsidRPr="00CA0547" w:rsidRDefault="00223F0E" w:rsidP="003A6146">
            <w:pPr>
              <w:tabs>
                <w:tab w:val="left" w:pos="360"/>
                <w:tab w:val="left" w:pos="3960"/>
                <w:tab w:val="left" w:pos="5850"/>
              </w:tabs>
              <w:rPr>
                <w:b/>
                <w:sz w:val="24"/>
              </w:rPr>
            </w:pPr>
            <w:r w:rsidRPr="00CA0547">
              <w:rPr>
                <w:b/>
                <w:sz w:val="24"/>
              </w:rPr>
              <w:t>Bye to Provincials</w:t>
            </w:r>
          </w:p>
        </w:tc>
      </w:tr>
      <w:tr w:rsidR="00223F0E" w14:paraId="4D12B840" w14:textId="77777777" w:rsidTr="001702C3">
        <w:tc>
          <w:tcPr>
            <w:tcW w:w="3116" w:type="dxa"/>
          </w:tcPr>
          <w:p w14:paraId="2E65F915" w14:textId="55AC5442" w:rsidR="00223F0E" w:rsidRPr="007D11EF" w:rsidRDefault="00946F5A" w:rsidP="003A6146">
            <w:pPr>
              <w:tabs>
                <w:tab w:val="left" w:pos="360"/>
                <w:tab w:val="left" w:pos="3960"/>
                <w:tab w:val="left" w:pos="5850"/>
              </w:tabs>
              <w:rPr>
                <w:sz w:val="24"/>
              </w:rPr>
            </w:pPr>
            <w:r w:rsidRPr="007D11EF">
              <w:rPr>
                <w:sz w:val="24"/>
              </w:rPr>
              <w:t>Capital (</w:t>
            </w:r>
            <w:r w:rsidR="000F553C">
              <w:rPr>
                <w:sz w:val="24"/>
              </w:rPr>
              <w:t>1</w:t>
            </w:r>
            <w:r w:rsidR="004265D7">
              <w:rPr>
                <w:sz w:val="24"/>
              </w:rPr>
              <w:t>1</w:t>
            </w:r>
            <w:r w:rsidR="00223F0E" w:rsidRPr="007D11EF">
              <w:rPr>
                <w:sz w:val="24"/>
              </w:rPr>
              <w:t>)</w:t>
            </w:r>
          </w:p>
        </w:tc>
        <w:tc>
          <w:tcPr>
            <w:tcW w:w="3117" w:type="dxa"/>
          </w:tcPr>
          <w:p w14:paraId="1911706D" w14:textId="7E3CEA50" w:rsidR="00223F0E" w:rsidRPr="001702C3" w:rsidRDefault="00231A96" w:rsidP="003A6146">
            <w:pPr>
              <w:tabs>
                <w:tab w:val="left" w:pos="360"/>
                <w:tab w:val="left" w:pos="3960"/>
                <w:tab w:val="left" w:pos="5850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#1</w:t>
            </w:r>
            <w:r w:rsidR="000F553C">
              <w:rPr>
                <w:sz w:val="24"/>
              </w:rPr>
              <w:t>, #</w:t>
            </w:r>
            <w:proofErr w:type="gramEnd"/>
            <w:r w:rsidR="000F553C">
              <w:rPr>
                <w:sz w:val="24"/>
              </w:rPr>
              <w:t>2</w:t>
            </w:r>
            <w:r w:rsidR="004265D7">
              <w:rPr>
                <w:sz w:val="24"/>
              </w:rPr>
              <w:t>, #3</w:t>
            </w:r>
          </w:p>
        </w:tc>
      </w:tr>
      <w:tr w:rsidR="00223F0E" w14:paraId="42833EBE" w14:textId="77777777" w:rsidTr="001702C3">
        <w:tc>
          <w:tcPr>
            <w:tcW w:w="3116" w:type="dxa"/>
          </w:tcPr>
          <w:p w14:paraId="623340FF" w14:textId="00B433BA" w:rsidR="00223F0E" w:rsidRPr="007D11EF" w:rsidRDefault="00A300BD" w:rsidP="003A6146">
            <w:pPr>
              <w:tabs>
                <w:tab w:val="left" w:pos="360"/>
                <w:tab w:val="left" w:pos="3960"/>
                <w:tab w:val="left" w:pos="5850"/>
              </w:tabs>
              <w:rPr>
                <w:sz w:val="24"/>
              </w:rPr>
            </w:pPr>
            <w:r w:rsidRPr="007D11EF">
              <w:rPr>
                <w:sz w:val="24"/>
              </w:rPr>
              <w:t>Highland (</w:t>
            </w:r>
            <w:r w:rsidR="004265D7">
              <w:rPr>
                <w:sz w:val="24"/>
              </w:rPr>
              <w:t>5</w:t>
            </w:r>
            <w:r w:rsidR="00223F0E" w:rsidRPr="007D11EF">
              <w:rPr>
                <w:sz w:val="24"/>
              </w:rPr>
              <w:t>)</w:t>
            </w:r>
          </w:p>
        </w:tc>
        <w:tc>
          <w:tcPr>
            <w:tcW w:w="3117" w:type="dxa"/>
          </w:tcPr>
          <w:p w14:paraId="635156FE" w14:textId="2708412C" w:rsidR="00223F0E" w:rsidRPr="001702C3" w:rsidRDefault="00433B0F" w:rsidP="003A6146">
            <w:pPr>
              <w:tabs>
                <w:tab w:val="left" w:pos="360"/>
                <w:tab w:val="left" w:pos="3960"/>
                <w:tab w:val="left" w:pos="5850"/>
              </w:tabs>
              <w:rPr>
                <w:sz w:val="24"/>
              </w:rPr>
            </w:pPr>
            <w:r>
              <w:rPr>
                <w:sz w:val="24"/>
              </w:rPr>
              <w:t>#1</w:t>
            </w:r>
          </w:p>
        </w:tc>
      </w:tr>
      <w:tr w:rsidR="00223F0E" w14:paraId="6A014966" w14:textId="77777777" w:rsidTr="001702C3">
        <w:tc>
          <w:tcPr>
            <w:tcW w:w="3116" w:type="dxa"/>
          </w:tcPr>
          <w:p w14:paraId="400ACB27" w14:textId="1AAFE6C8" w:rsidR="00223F0E" w:rsidRPr="007D11EF" w:rsidRDefault="0018433B" w:rsidP="003A6146">
            <w:pPr>
              <w:tabs>
                <w:tab w:val="left" w:pos="360"/>
                <w:tab w:val="left" w:pos="3960"/>
                <w:tab w:val="left" w:pos="5850"/>
              </w:tabs>
              <w:rPr>
                <w:sz w:val="24"/>
              </w:rPr>
            </w:pPr>
            <w:r w:rsidRPr="007D11EF">
              <w:rPr>
                <w:sz w:val="24"/>
              </w:rPr>
              <w:t>Northumberland (</w:t>
            </w:r>
            <w:r w:rsidR="000F553C">
              <w:rPr>
                <w:sz w:val="24"/>
              </w:rPr>
              <w:t>5</w:t>
            </w:r>
            <w:r w:rsidR="00223F0E" w:rsidRPr="007D11EF">
              <w:rPr>
                <w:sz w:val="24"/>
              </w:rPr>
              <w:t>)</w:t>
            </w:r>
          </w:p>
        </w:tc>
        <w:tc>
          <w:tcPr>
            <w:tcW w:w="3117" w:type="dxa"/>
          </w:tcPr>
          <w:p w14:paraId="79205F9F" w14:textId="1C6BDADB" w:rsidR="00223F0E" w:rsidRPr="001702C3" w:rsidRDefault="00223F0E" w:rsidP="003A6146">
            <w:pPr>
              <w:tabs>
                <w:tab w:val="left" w:pos="360"/>
                <w:tab w:val="left" w:pos="3960"/>
                <w:tab w:val="left" w:pos="5850"/>
              </w:tabs>
              <w:rPr>
                <w:sz w:val="24"/>
              </w:rPr>
            </w:pPr>
            <w:r>
              <w:rPr>
                <w:sz w:val="24"/>
              </w:rPr>
              <w:t>#1</w:t>
            </w:r>
            <w:r w:rsidR="004265D7">
              <w:rPr>
                <w:sz w:val="24"/>
              </w:rPr>
              <w:t>(host)</w:t>
            </w:r>
            <w:r w:rsidR="00FA7C52">
              <w:rPr>
                <w:sz w:val="24"/>
              </w:rPr>
              <w:t xml:space="preserve"> </w:t>
            </w:r>
          </w:p>
        </w:tc>
      </w:tr>
      <w:tr w:rsidR="00223F0E" w14:paraId="3D520581" w14:textId="77777777" w:rsidTr="001702C3">
        <w:tc>
          <w:tcPr>
            <w:tcW w:w="3116" w:type="dxa"/>
          </w:tcPr>
          <w:p w14:paraId="4E69CAF6" w14:textId="211A830C" w:rsidR="00223F0E" w:rsidRPr="007D11EF" w:rsidRDefault="00946F5A" w:rsidP="003A6146">
            <w:pPr>
              <w:tabs>
                <w:tab w:val="left" w:pos="360"/>
                <w:tab w:val="left" w:pos="3960"/>
                <w:tab w:val="left" w:pos="5850"/>
              </w:tabs>
              <w:rPr>
                <w:sz w:val="24"/>
              </w:rPr>
            </w:pPr>
            <w:r w:rsidRPr="007D11EF">
              <w:rPr>
                <w:sz w:val="24"/>
              </w:rPr>
              <w:t>Western (</w:t>
            </w:r>
            <w:r w:rsidR="004265D7">
              <w:rPr>
                <w:sz w:val="24"/>
              </w:rPr>
              <w:t>5</w:t>
            </w:r>
            <w:r w:rsidR="00223F0E" w:rsidRPr="007D11EF">
              <w:rPr>
                <w:sz w:val="24"/>
              </w:rPr>
              <w:t>)</w:t>
            </w:r>
          </w:p>
        </w:tc>
        <w:tc>
          <w:tcPr>
            <w:tcW w:w="3117" w:type="dxa"/>
          </w:tcPr>
          <w:p w14:paraId="4B9C1157" w14:textId="71B02041" w:rsidR="00223F0E" w:rsidRPr="001702C3" w:rsidRDefault="00A300BD" w:rsidP="003A6146">
            <w:pPr>
              <w:tabs>
                <w:tab w:val="left" w:pos="360"/>
                <w:tab w:val="left" w:pos="3960"/>
                <w:tab w:val="left" w:pos="5850"/>
              </w:tabs>
              <w:rPr>
                <w:sz w:val="24"/>
              </w:rPr>
            </w:pPr>
            <w:r>
              <w:rPr>
                <w:sz w:val="24"/>
              </w:rPr>
              <w:t>#1</w:t>
            </w:r>
          </w:p>
        </w:tc>
      </w:tr>
    </w:tbl>
    <w:p w14:paraId="0EAA09F9" w14:textId="77777777" w:rsidR="001702C3" w:rsidRDefault="001702C3" w:rsidP="003A6146">
      <w:pPr>
        <w:tabs>
          <w:tab w:val="left" w:pos="360"/>
          <w:tab w:val="left" w:pos="3960"/>
          <w:tab w:val="left" w:pos="5850"/>
        </w:tabs>
        <w:rPr>
          <w:sz w:val="24"/>
          <w:u w:val="single"/>
        </w:rPr>
      </w:pPr>
    </w:p>
    <w:p w14:paraId="2A10E039" w14:textId="77BF7AC8" w:rsidR="00EA52FC" w:rsidRPr="00AF4319" w:rsidRDefault="00204EC2" w:rsidP="003A6146">
      <w:pPr>
        <w:tabs>
          <w:tab w:val="left" w:pos="360"/>
          <w:tab w:val="left" w:pos="3960"/>
          <w:tab w:val="left" w:pos="5850"/>
        </w:tabs>
        <w:rPr>
          <w:b/>
          <w:bCs/>
          <w:i/>
          <w:iCs/>
          <w:sz w:val="24"/>
        </w:rPr>
      </w:pPr>
      <w:r w:rsidRPr="00AF4319">
        <w:rPr>
          <w:b/>
          <w:bCs/>
          <w:i/>
          <w:iCs/>
          <w:sz w:val="24"/>
        </w:rPr>
        <w:t>Teams participating in Qualifying games:</w:t>
      </w:r>
    </w:p>
    <w:p w14:paraId="6476C5E5" w14:textId="28A23191" w:rsidR="006019FE" w:rsidRDefault="005935FD" w:rsidP="003A6146">
      <w:pPr>
        <w:tabs>
          <w:tab w:val="left" w:pos="360"/>
          <w:tab w:val="left" w:pos="3960"/>
          <w:tab w:val="left" w:pos="5850"/>
        </w:tabs>
        <w:rPr>
          <w:sz w:val="24"/>
        </w:rPr>
      </w:pPr>
      <w:r>
        <w:rPr>
          <w:sz w:val="24"/>
        </w:rPr>
        <w:t xml:space="preserve">Western </w:t>
      </w:r>
      <w:r w:rsidR="00231A96">
        <w:rPr>
          <w:sz w:val="24"/>
        </w:rPr>
        <w:t>#2</w:t>
      </w:r>
      <w:r w:rsidR="00FA7C52">
        <w:rPr>
          <w:sz w:val="24"/>
        </w:rPr>
        <w:t xml:space="preserve"> </w:t>
      </w:r>
      <w:r w:rsidR="00231A96">
        <w:rPr>
          <w:sz w:val="24"/>
        </w:rPr>
        <w:t xml:space="preserve">(host) </w:t>
      </w:r>
      <w:r w:rsidR="00433B0F">
        <w:rPr>
          <w:sz w:val="24"/>
        </w:rPr>
        <w:t>vs</w:t>
      </w:r>
      <w:r>
        <w:rPr>
          <w:sz w:val="24"/>
        </w:rPr>
        <w:t xml:space="preserve"> Capital</w:t>
      </w:r>
      <w:r w:rsidR="00433B0F">
        <w:rPr>
          <w:sz w:val="24"/>
        </w:rPr>
        <w:t xml:space="preserve"> #</w:t>
      </w:r>
      <w:r w:rsidR="000F553C">
        <w:rPr>
          <w:sz w:val="24"/>
        </w:rPr>
        <w:t>4</w:t>
      </w:r>
      <w:r>
        <w:rPr>
          <w:sz w:val="24"/>
        </w:rPr>
        <w:t xml:space="preserve">   </w:t>
      </w:r>
    </w:p>
    <w:p w14:paraId="3B92BE34" w14:textId="759D05F6" w:rsidR="00433B0F" w:rsidRDefault="004265D7" w:rsidP="003A6146">
      <w:pPr>
        <w:tabs>
          <w:tab w:val="left" w:pos="360"/>
          <w:tab w:val="left" w:pos="3960"/>
          <w:tab w:val="left" w:pos="5850"/>
        </w:tabs>
        <w:rPr>
          <w:sz w:val="24"/>
        </w:rPr>
      </w:pPr>
      <w:r>
        <w:rPr>
          <w:sz w:val="24"/>
        </w:rPr>
        <w:t>Highland #2</w:t>
      </w:r>
      <w:r w:rsidR="00231A96">
        <w:rPr>
          <w:sz w:val="24"/>
        </w:rPr>
        <w:t xml:space="preserve"> (host) vs </w:t>
      </w:r>
      <w:r>
        <w:rPr>
          <w:sz w:val="24"/>
        </w:rPr>
        <w:t>Northumberland #</w:t>
      </w:r>
      <w:r w:rsidR="00FC54BD">
        <w:rPr>
          <w:sz w:val="24"/>
        </w:rPr>
        <w:t>2</w:t>
      </w:r>
    </w:p>
    <w:p w14:paraId="42BEA437" w14:textId="77777777" w:rsidR="00530721" w:rsidRDefault="00530721" w:rsidP="003A6146">
      <w:pPr>
        <w:tabs>
          <w:tab w:val="left" w:pos="360"/>
          <w:tab w:val="left" w:pos="3960"/>
          <w:tab w:val="left" w:pos="5850"/>
        </w:tabs>
        <w:rPr>
          <w:sz w:val="24"/>
        </w:rPr>
      </w:pPr>
    </w:p>
    <w:p w14:paraId="143F1D45" w14:textId="41FFD079" w:rsidR="00530721" w:rsidRDefault="00530721" w:rsidP="003A6146">
      <w:pPr>
        <w:tabs>
          <w:tab w:val="left" w:pos="360"/>
          <w:tab w:val="left" w:pos="3960"/>
          <w:tab w:val="left" w:pos="5850"/>
        </w:tabs>
        <w:rPr>
          <w:sz w:val="24"/>
        </w:rPr>
      </w:pPr>
      <w:r>
        <w:rPr>
          <w:sz w:val="24"/>
        </w:rPr>
        <w:t xml:space="preserve">If </w:t>
      </w:r>
      <w:r w:rsidR="00FC54BD">
        <w:rPr>
          <w:sz w:val="24"/>
        </w:rPr>
        <w:t xml:space="preserve">Northumberland </w:t>
      </w:r>
      <w:r w:rsidR="00F9466C">
        <w:rPr>
          <w:sz w:val="24"/>
        </w:rPr>
        <w:t xml:space="preserve">Regional </w:t>
      </w:r>
      <w:r w:rsidR="00FC54BD">
        <w:rPr>
          <w:sz w:val="24"/>
        </w:rPr>
        <w:t>host</w:t>
      </w:r>
      <w:r w:rsidR="00AE5A90">
        <w:rPr>
          <w:sz w:val="24"/>
        </w:rPr>
        <w:t xml:space="preserve"> is not</w:t>
      </w:r>
      <w:r w:rsidR="00FC54BD">
        <w:rPr>
          <w:sz w:val="24"/>
        </w:rPr>
        <w:t xml:space="preserve"> Northumberland</w:t>
      </w:r>
      <w:r w:rsidR="00AE5A90">
        <w:rPr>
          <w:sz w:val="24"/>
        </w:rPr>
        <w:t xml:space="preserve"> Champion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</w:tblGrid>
      <w:tr w:rsidR="00530721" w:rsidRPr="00CA0547" w14:paraId="6813D3B7" w14:textId="77777777" w:rsidTr="00AE5A31">
        <w:tc>
          <w:tcPr>
            <w:tcW w:w="3116" w:type="dxa"/>
            <w:shd w:val="clear" w:color="auto" w:fill="BFBFBF" w:themeFill="background1" w:themeFillShade="BF"/>
          </w:tcPr>
          <w:p w14:paraId="5F8ABC10" w14:textId="77777777" w:rsidR="00530721" w:rsidRPr="00CA0547" w:rsidRDefault="00530721" w:rsidP="00AE5A31">
            <w:pPr>
              <w:tabs>
                <w:tab w:val="left" w:pos="360"/>
                <w:tab w:val="left" w:pos="3960"/>
                <w:tab w:val="left" w:pos="5850"/>
              </w:tabs>
              <w:rPr>
                <w:b/>
                <w:sz w:val="24"/>
              </w:rPr>
            </w:pPr>
            <w:r w:rsidRPr="00CA0547">
              <w:rPr>
                <w:b/>
                <w:sz w:val="24"/>
              </w:rPr>
              <w:t>Region</w:t>
            </w:r>
          </w:p>
        </w:tc>
        <w:tc>
          <w:tcPr>
            <w:tcW w:w="3117" w:type="dxa"/>
            <w:shd w:val="clear" w:color="auto" w:fill="BFBFBF" w:themeFill="background1" w:themeFillShade="BF"/>
          </w:tcPr>
          <w:p w14:paraId="685D8DBF" w14:textId="77777777" w:rsidR="00530721" w:rsidRPr="00CA0547" w:rsidRDefault="00530721" w:rsidP="00AE5A31">
            <w:pPr>
              <w:tabs>
                <w:tab w:val="left" w:pos="360"/>
                <w:tab w:val="left" w:pos="3960"/>
                <w:tab w:val="left" w:pos="5850"/>
              </w:tabs>
              <w:rPr>
                <w:b/>
                <w:sz w:val="24"/>
              </w:rPr>
            </w:pPr>
            <w:r w:rsidRPr="00CA0547">
              <w:rPr>
                <w:b/>
                <w:sz w:val="24"/>
              </w:rPr>
              <w:t>Bye to Provincials</w:t>
            </w:r>
          </w:p>
        </w:tc>
      </w:tr>
      <w:tr w:rsidR="00530721" w14:paraId="21DB115F" w14:textId="77777777" w:rsidTr="00AE5A31">
        <w:tc>
          <w:tcPr>
            <w:tcW w:w="3116" w:type="dxa"/>
          </w:tcPr>
          <w:p w14:paraId="5BAE12EF" w14:textId="46A38366" w:rsidR="00530721" w:rsidRPr="007D11EF" w:rsidRDefault="00530721" w:rsidP="00AE5A31">
            <w:pPr>
              <w:tabs>
                <w:tab w:val="left" w:pos="360"/>
                <w:tab w:val="left" w:pos="3960"/>
                <w:tab w:val="left" w:pos="5850"/>
              </w:tabs>
              <w:rPr>
                <w:sz w:val="24"/>
              </w:rPr>
            </w:pPr>
            <w:r w:rsidRPr="007D11EF">
              <w:rPr>
                <w:sz w:val="24"/>
              </w:rPr>
              <w:t>Capital (</w:t>
            </w:r>
            <w:r>
              <w:rPr>
                <w:sz w:val="24"/>
              </w:rPr>
              <w:t>1</w:t>
            </w:r>
            <w:r w:rsidR="00FC54BD">
              <w:rPr>
                <w:sz w:val="24"/>
              </w:rPr>
              <w:t>1</w:t>
            </w:r>
            <w:r w:rsidRPr="007D11EF">
              <w:rPr>
                <w:sz w:val="24"/>
              </w:rPr>
              <w:t>)</w:t>
            </w:r>
          </w:p>
        </w:tc>
        <w:tc>
          <w:tcPr>
            <w:tcW w:w="3117" w:type="dxa"/>
          </w:tcPr>
          <w:p w14:paraId="4019338A" w14:textId="02E3EC4F" w:rsidR="00530721" w:rsidRPr="001702C3" w:rsidRDefault="00530721" w:rsidP="00AE5A31">
            <w:pPr>
              <w:tabs>
                <w:tab w:val="left" w:pos="360"/>
                <w:tab w:val="left" w:pos="3960"/>
                <w:tab w:val="left" w:pos="5850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#1, #</w:t>
            </w:r>
            <w:proofErr w:type="gramEnd"/>
            <w:r>
              <w:rPr>
                <w:sz w:val="24"/>
              </w:rPr>
              <w:t>2</w:t>
            </w:r>
            <w:r w:rsidR="00FC54BD">
              <w:rPr>
                <w:sz w:val="24"/>
              </w:rPr>
              <w:t>, #3</w:t>
            </w:r>
          </w:p>
        </w:tc>
      </w:tr>
      <w:tr w:rsidR="00530721" w14:paraId="0FEC1508" w14:textId="77777777" w:rsidTr="00AE5A31">
        <w:tc>
          <w:tcPr>
            <w:tcW w:w="3116" w:type="dxa"/>
          </w:tcPr>
          <w:p w14:paraId="6C3633FD" w14:textId="0BBD612E" w:rsidR="00530721" w:rsidRPr="007D11EF" w:rsidRDefault="00530721" w:rsidP="00AE5A31">
            <w:pPr>
              <w:tabs>
                <w:tab w:val="left" w:pos="360"/>
                <w:tab w:val="left" w:pos="3960"/>
                <w:tab w:val="left" w:pos="5850"/>
              </w:tabs>
              <w:rPr>
                <w:sz w:val="24"/>
              </w:rPr>
            </w:pPr>
            <w:r w:rsidRPr="007D11EF">
              <w:rPr>
                <w:sz w:val="24"/>
              </w:rPr>
              <w:t>Highland (</w:t>
            </w:r>
            <w:r w:rsidR="00FC54BD">
              <w:rPr>
                <w:sz w:val="24"/>
              </w:rPr>
              <w:t>5</w:t>
            </w:r>
            <w:r w:rsidRPr="007D11EF">
              <w:rPr>
                <w:sz w:val="24"/>
              </w:rPr>
              <w:t>)</w:t>
            </w:r>
          </w:p>
        </w:tc>
        <w:tc>
          <w:tcPr>
            <w:tcW w:w="3117" w:type="dxa"/>
          </w:tcPr>
          <w:p w14:paraId="76755FE0" w14:textId="5BF99FB7" w:rsidR="00530721" w:rsidRPr="001702C3" w:rsidRDefault="00530721" w:rsidP="00AE5A31">
            <w:pPr>
              <w:tabs>
                <w:tab w:val="left" w:pos="360"/>
                <w:tab w:val="left" w:pos="3960"/>
                <w:tab w:val="left" w:pos="5850"/>
              </w:tabs>
              <w:rPr>
                <w:sz w:val="24"/>
              </w:rPr>
            </w:pPr>
            <w:r>
              <w:rPr>
                <w:sz w:val="24"/>
              </w:rPr>
              <w:t>#1</w:t>
            </w:r>
          </w:p>
        </w:tc>
      </w:tr>
      <w:tr w:rsidR="00530721" w14:paraId="7DE98D98" w14:textId="77777777" w:rsidTr="00AE5A31">
        <w:tc>
          <w:tcPr>
            <w:tcW w:w="3116" w:type="dxa"/>
          </w:tcPr>
          <w:p w14:paraId="6EEF82BC" w14:textId="77777777" w:rsidR="00530721" w:rsidRPr="007D11EF" w:rsidRDefault="00530721" w:rsidP="00AE5A31">
            <w:pPr>
              <w:tabs>
                <w:tab w:val="left" w:pos="360"/>
                <w:tab w:val="left" w:pos="3960"/>
                <w:tab w:val="left" w:pos="5850"/>
              </w:tabs>
              <w:rPr>
                <w:sz w:val="24"/>
              </w:rPr>
            </w:pPr>
            <w:r w:rsidRPr="007D11EF">
              <w:rPr>
                <w:sz w:val="24"/>
              </w:rPr>
              <w:t>Northumberland (</w:t>
            </w:r>
            <w:r>
              <w:rPr>
                <w:sz w:val="24"/>
              </w:rPr>
              <w:t>5</w:t>
            </w:r>
            <w:r w:rsidRPr="007D11EF">
              <w:rPr>
                <w:sz w:val="24"/>
              </w:rPr>
              <w:t>)</w:t>
            </w:r>
          </w:p>
        </w:tc>
        <w:tc>
          <w:tcPr>
            <w:tcW w:w="3117" w:type="dxa"/>
          </w:tcPr>
          <w:p w14:paraId="7577544A" w14:textId="042D62E7" w:rsidR="00530721" w:rsidRPr="001702C3" w:rsidRDefault="00D21A82" w:rsidP="00AE5A31">
            <w:pPr>
              <w:tabs>
                <w:tab w:val="left" w:pos="360"/>
                <w:tab w:val="left" w:pos="3960"/>
                <w:tab w:val="left" w:pos="5850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HOST, #</w:t>
            </w:r>
            <w:proofErr w:type="gramEnd"/>
            <w:r>
              <w:rPr>
                <w:sz w:val="24"/>
              </w:rPr>
              <w:t>1</w:t>
            </w:r>
          </w:p>
        </w:tc>
      </w:tr>
      <w:tr w:rsidR="00530721" w14:paraId="44A9584B" w14:textId="77777777" w:rsidTr="00AE5A31">
        <w:tc>
          <w:tcPr>
            <w:tcW w:w="3116" w:type="dxa"/>
          </w:tcPr>
          <w:p w14:paraId="03EA0406" w14:textId="3F783679" w:rsidR="00530721" w:rsidRPr="007D11EF" w:rsidRDefault="00530721" w:rsidP="00AE5A31">
            <w:pPr>
              <w:tabs>
                <w:tab w:val="left" w:pos="360"/>
                <w:tab w:val="left" w:pos="3960"/>
                <w:tab w:val="left" w:pos="5850"/>
              </w:tabs>
              <w:rPr>
                <w:sz w:val="24"/>
              </w:rPr>
            </w:pPr>
            <w:r w:rsidRPr="007D11EF">
              <w:rPr>
                <w:sz w:val="24"/>
              </w:rPr>
              <w:t>Western (</w:t>
            </w:r>
            <w:r w:rsidR="00FC54BD">
              <w:rPr>
                <w:sz w:val="24"/>
              </w:rPr>
              <w:t>5</w:t>
            </w:r>
            <w:r w:rsidRPr="007D11EF">
              <w:rPr>
                <w:sz w:val="24"/>
              </w:rPr>
              <w:t>)</w:t>
            </w:r>
          </w:p>
        </w:tc>
        <w:tc>
          <w:tcPr>
            <w:tcW w:w="3117" w:type="dxa"/>
          </w:tcPr>
          <w:p w14:paraId="43A8FAC6" w14:textId="77777777" w:rsidR="00530721" w:rsidRPr="001702C3" w:rsidRDefault="00530721" w:rsidP="00AE5A31">
            <w:pPr>
              <w:tabs>
                <w:tab w:val="left" w:pos="360"/>
                <w:tab w:val="left" w:pos="3960"/>
                <w:tab w:val="left" w:pos="5850"/>
              </w:tabs>
              <w:rPr>
                <w:sz w:val="24"/>
              </w:rPr>
            </w:pPr>
            <w:r>
              <w:rPr>
                <w:sz w:val="24"/>
              </w:rPr>
              <w:t>#1</w:t>
            </w:r>
          </w:p>
        </w:tc>
      </w:tr>
    </w:tbl>
    <w:p w14:paraId="0797ACD5" w14:textId="7A88B48F" w:rsidR="00231A96" w:rsidRDefault="00231A96" w:rsidP="003A6146">
      <w:pPr>
        <w:tabs>
          <w:tab w:val="left" w:pos="360"/>
          <w:tab w:val="left" w:pos="3960"/>
          <w:tab w:val="left" w:pos="5850"/>
        </w:tabs>
        <w:rPr>
          <w:sz w:val="24"/>
        </w:rPr>
      </w:pPr>
    </w:p>
    <w:p w14:paraId="79504A03" w14:textId="77777777" w:rsidR="00530721" w:rsidRPr="00AF4319" w:rsidRDefault="00530721" w:rsidP="00530721">
      <w:pPr>
        <w:tabs>
          <w:tab w:val="left" w:pos="360"/>
          <w:tab w:val="left" w:pos="3960"/>
          <w:tab w:val="left" w:pos="5850"/>
        </w:tabs>
        <w:rPr>
          <w:b/>
          <w:bCs/>
          <w:i/>
          <w:iCs/>
          <w:sz w:val="24"/>
        </w:rPr>
      </w:pPr>
      <w:r w:rsidRPr="00AF4319">
        <w:rPr>
          <w:b/>
          <w:bCs/>
          <w:i/>
          <w:iCs/>
          <w:sz w:val="24"/>
        </w:rPr>
        <w:t>Teams participating in Qualifying games:</w:t>
      </w:r>
    </w:p>
    <w:p w14:paraId="6F5368BE" w14:textId="113F7493" w:rsidR="00FC54BD" w:rsidRDefault="00FC54BD" w:rsidP="003A6146">
      <w:pPr>
        <w:tabs>
          <w:tab w:val="left" w:pos="360"/>
          <w:tab w:val="left" w:pos="3960"/>
          <w:tab w:val="left" w:pos="5850"/>
        </w:tabs>
        <w:rPr>
          <w:sz w:val="24"/>
        </w:rPr>
      </w:pPr>
      <w:r>
        <w:rPr>
          <w:sz w:val="24"/>
        </w:rPr>
        <w:t xml:space="preserve">Highland #2 </w:t>
      </w:r>
      <w:r w:rsidR="000E594E">
        <w:rPr>
          <w:sz w:val="24"/>
        </w:rPr>
        <w:t>(host) vs Western #2</w:t>
      </w:r>
    </w:p>
    <w:p w14:paraId="259C5407" w14:textId="77777777" w:rsidR="00530721" w:rsidRDefault="00530721" w:rsidP="003A6146">
      <w:pPr>
        <w:tabs>
          <w:tab w:val="left" w:pos="360"/>
          <w:tab w:val="left" w:pos="3960"/>
          <w:tab w:val="left" w:pos="5850"/>
        </w:tabs>
        <w:rPr>
          <w:sz w:val="24"/>
        </w:rPr>
      </w:pPr>
    </w:p>
    <w:p w14:paraId="5396ACBD" w14:textId="1175992D" w:rsidR="000F553C" w:rsidRDefault="000F553C" w:rsidP="004870F9">
      <w:pPr>
        <w:overflowPunct/>
        <w:autoSpaceDE/>
        <w:autoSpaceDN/>
        <w:adjustRightInd/>
        <w:spacing w:after="120" w:line="276" w:lineRule="auto"/>
        <w:rPr>
          <w:sz w:val="24"/>
        </w:rPr>
      </w:pPr>
      <w:r>
        <w:rPr>
          <w:b/>
          <w:bCs/>
          <w:sz w:val="24"/>
        </w:rPr>
        <w:t xml:space="preserve">Division 1 Girls </w:t>
      </w:r>
      <w:r w:rsidRPr="00534369">
        <w:rPr>
          <w:sz w:val="24"/>
        </w:rPr>
        <w:t xml:space="preserve">– Provincial Host – </w:t>
      </w:r>
      <w:r w:rsidR="00B26D24">
        <w:rPr>
          <w:sz w:val="24"/>
        </w:rPr>
        <w:t>Avon View High School</w:t>
      </w:r>
    </w:p>
    <w:p w14:paraId="65B5920B" w14:textId="725E800C" w:rsidR="00530721" w:rsidRDefault="00530721" w:rsidP="000F553C">
      <w:pPr>
        <w:overflowPunct/>
        <w:autoSpaceDE/>
        <w:autoSpaceDN/>
        <w:adjustRightInd/>
        <w:spacing w:line="276" w:lineRule="auto"/>
        <w:rPr>
          <w:sz w:val="24"/>
        </w:rPr>
      </w:pPr>
      <w:r>
        <w:rPr>
          <w:sz w:val="24"/>
        </w:rPr>
        <w:t>8</w:t>
      </w:r>
      <w:r w:rsidR="000F553C">
        <w:rPr>
          <w:sz w:val="24"/>
        </w:rPr>
        <w:t xml:space="preserve"> team Provincial Championship Tournament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</w:tblGrid>
      <w:tr w:rsidR="000F553C" w:rsidRPr="00CA0547" w14:paraId="6E8D88E5" w14:textId="77777777" w:rsidTr="00E07001">
        <w:tc>
          <w:tcPr>
            <w:tcW w:w="3116" w:type="dxa"/>
            <w:shd w:val="clear" w:color="auto" w:fill="BFBFBF" w:themeFill="background1" w:themeFillShade="BF"/>
          </w:tcPr>
          <w:p w14:paraId="246F1A46" w14:textId="77777777" w:rsidR="000F553C" w:rsidRPr="00CA0547" w:rsidRDefault="000F553C" w:rsidP="00E07001">
            <w:pPr>
              <w:tabs>
                <w:tab w:val="left" w:pos="360"/>
                <w:tab w:val="left" w:pos="3960"/>
                <w:tab w:val="left" w:pos="5850"/>
              </w:tabs>
              <w:rPr>
                <w:b/>
                <w:sz w:val="24"/>
              </w:rPr>
            </w:pPr>
            <w:r w:rsidRPr="00CA0547">
              <w:rPr>
                <w:b/>
                <w:sz w:val="24"/>
              </w:rPr>
              <w:t>Region</w:t>
            </w:r>
          </w:p>
        </w:tc>
        <w:tc>
          <w:tcPr>
            <w:tcW w:w="3117" w:type="dxa"/>
            <w:shd w:val="clear" w:color="auto" w:fill="BFBFBF" w:themeFill="background1" w:themeFillShade="BF"/>
          </w:tcPr>
          <w:p w14:paraId="554FB988" w14:textId="77777777" w:rsidR="000F553C" w:rsidRPr="00CA0547" w:rsidRDefault="000F553C" w:rsidP="00E07001">
            <w:pPr>
              <w:tabs>
                <w:tab w:val="left" w:pos="360"/>
                <w:tab w:val="left" w:pos="3960"/>
                <w:tab w:val="left" w:pos="5850"/>
              </w:tabs>
              <w:rPr>
                <w:b/>
                <w:sz w:val="24"/>
              </w:rPr>
            </w:pPr>
            <w:r w:rsidRPr="00CA0547">
              <w:rPr>
                <w:b/>
                <w:sz w:val="24"/>
              </w:rPr>
              <w:t>Bye to Provincials</w:t>
            </w:r>
          </w:p>
        </w:tc>
      </w:tr>
      <w:tr w:rsidR="000F553C" w14:paraId="33A4976A" w14:textId="77777777" w:rsidTr="00E07001">
        <w:tc>
          <w:tcPr>
            <w:tcW w:w="3116" w:type="dxa"/>
          </w:tcPr>
          <w:p w14:paraId="46C9A803" w14:textId="112B4964" w:rsidR="000F553C" w:rsidRPr="001702C3" w:rsidRDefault="000F553C" w:rsidP="00E07001">
            <w:pPr>
              <w:tabs>
                <w:tab w:val="left" w:pos="360"/>
                <w:tab w:val="left" w:pos="3960"/>
                <w:tab w:val="left" w:pos="5850"/>
              </w:tabs>
              <w:rPr>
                <w:sz w:val="24"/>
              </w:rPr>
            </w:pPr>
            <w:r>
              <w:rPr>
                <w:sz w:val="24"/>
              </w:rPr>
              <w:t>Capital (</w:t>
            </w:r>
            <w:r w:rsidR="00530721">
              <w:rPr>
                <w:sz w:val="24"/>
              </w:rPr>
              <w:t>1</w:t>
            </w:r>
            <w:r w:rsidR="000E594E">
              <w:rPr>
                <w:sz w:val="24"/>
              </w:rPr>
              <w:t>0</w:t>
            </w:r>
            <w:r>
              <w:rPr>
                <w:sz w:val="24"/>
              </w:rPr>
              <w:t>)</w:t>
            </w:r>
          </w:p>
        </w:tc>
        <w:tc>
          <w:tcPr>
            <w:tcW w:w="3117" w:type="dxa"/>
          </w:tcPr>
          <w:p w14:paraId="413F4771" w14:textId="305B1601" w:rsidR="000F553C" w:rsidRPr="001702C3" w:rsidRDefault="00530721" w:rsidP="00E07001">
            <w:pPr>
              <w:tabs>
                <w:tab w:val="left" w:pos="360"/>
                <w:tab w:val="left" w:pos="3960"/>
                <w:tab w:val="left" w:pos="5850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#1, #</w:t>
            </w:r>
            <w:proofErr w:type="gramEnd"/>
            <w:r>
              <w:rPr>
                <w:sz w:val="24"/>
              </w:rPr>
              <w:t>2,</w:t>
            </w:r>
            <w:r w:rsidR="00082F6A">
              <w:rPr>
                <w:sz w:val="24"/>
              </w:rPr>
              <w:t xml:space="preserve"> </w:t>
            </w:r>
            <w:r>
              <w:rPr>
                <w:sz w:val="24"/>
              </w:rPr>
              <w:t>#3</w:t>
            </w:r>
            <w:r w:rsidR="003A74C6">
              <w:rPr>
                <w:sz w:val="24"/>
              </w:rPr>
              <w:t>, #4</w:t>
            </w:r>
          </w:p>
        </w:tc>
      </w:tr>
      <w:tr w:rsidR="000F553C" w14:paraId="1BDCF896" w14:textId="77777777" w:rsidTr="00E07001">
        <w:tc>
          <w:tcPr>
            <w:tcW w:w="3116" w:type="dxa"/>
          </w:tcPr>
          <w:p w14:paraId="4C517D6C" w14:textId="208840A9" w:rsidR="000F553C" w:rsidRPr="001702C3" w:rsidRDefault="000F553C" w:rsidP="00E07001">
            <w:pPr>
              <w:tabs>
                <w:tab w:val="left" w:pos="360"/>
                <w:tab w:val="left" w:pos="3960"/>
                <w:tab w:val="left" w:pos="5850"/>
              </w:tabs>
              <w:rPr>
                <w:sz w:val="24"/>
              </w:rPr>
            </w:pPr>
            <w:r>
              <w:rPr>
                <w:sz w:val="24"/>
              </w:rPr>
              <w:t>Highland (</w:t>
            </w:r>
            <w:r w:rsidR="00530721">
              <w:rPr>
                <w:sz w:val="24"/>
              </w:rPr>
              <w:t>1</w:t>
            </w:r>
            <w:r>
              <w:rPr>
                <w:sz w:val="24"/>
              </w:rPr>
              <w:t>)</w:t>
            </w:r>
          </w:p>
        </w:tc>
        <w:tc>
          <w:tcPr>
            <w:tcW w:w="3117" w:type="dxa"/>
          </w:tcPr>
          <w:p w14:paraId="6D456FC0" w14:textId="3C37F9ED" w:rsidR="000F553C" w:rsidRPr="001702C3" w:rsidRDefault="000F553C" w:rsidP="00E07001">
            <w:pPr>
              <w:tabs>
                <w:tab w:val="left" w:pos="360"/>
                <w:tab w:val="left" w:pos="3960"/>
                <w:tab w:val="left" w:pos="5850"/>
              </w:tabs>
              <w:rPr>
                <w:sz w:val="24"/>
              </w:rPr>
            </w:pPr>
          </w:p>
        </w:tc>
      </w:tr>
      <w:tr w:rsidR="000F553C" w14:paraId="7B986AA8" w14:textId="77777777" w:rsidTr="00E07001">
        <w:tc>
          <w:tcPr>
            <w:tcW w:w="3116" w:type="dxa"/>
          </w:tcPr>
          <w:p w14:paraId="07395243" w14:textId="4E8C0AFB" w:rsidR="000F553C" w:rsidRPr="001702C3" w:rsidRDefault="000F553C" w:rsidP="00E07001">
            <w:pPr>
              <w:tabs>
                <w:tab w:val="left" w:pos="360"/>
                <w:tab w:val="left" w:pos="3960"/>
                <w:tab w:val="left" w:pos="5850"/>
              </w:tabs>
              <w:rPr>
                <w:sz w:val="24"/>
              </w:rPr>
            </w:pPr>
            <w:r>
              <w:rPr>
                <w:sz w:val="24"/>
              </w:rPr>
              <w:t>Northumberland (</w:t>
            </w:r>
            <w:r w:rsidR="003A74C6">
              <w:rPr>
                <w:sz w:val="24"/>
              </w:rPr>
              <w:t>3</w:t>
            </w:r>
            <w:r>
              <w:rPr>
                <w:sz w:val="24"/>
              </w:rPr>
              <w:t>)</w:t>
            </w:r>
          </w:p>
        </w:tc>
        <w:tc>
          <w:tcPr>
            <w:tcW w:w="3117" w:type="dxa"/>
          </w:tcPr>
          <w:p w14:paraId="3D15778F" w14:textId="16A2A884" w:rsidR="000F553C" w:rsidRPr="001702C3" w:rsidRDefault="004870F9" w:rsidP="00E07001">
            <w:pPr>
              <w:tabs>
                <w:tab w:val="left" w:pos="360"/>
                <w:tab w:val="left" w:pos="3960"/>
                <w:tab w:val="left" w:pos="5850"/>
              </w:tabs>
              <w:rPr>
                <w:sz w:val="24"/>
              </w:rPr>
            </w:pPr>
            <w:r>
              <w:rPr>
                <w:sz w:val="24"/>
              </w:rPr>
              <w:t>#1</w:t>
            </w:r>
          </w:p>
        </w:tc>
      </w:tr>
      <w:tr w:rsidR="000F553C" w14:paraId="04D6B842" w14:textId="77777777" w:rsidTr="00E07001">
        <w:tc>
          <w:tcPr>
            <w:tcW w:w="3116" w:type="dxa"/>
          </w:tcPr>
          <w:p w14:paraId="2140BAB3" w14:textId="7FB908F8" w:rsidR="000F553C" w:rsidRPr="001702C3" w:rsidRDefault="000F553C" w:rsidP="00E07001">
            <w:pPr>
              <w:tabs>
                <w:tab w:val="left" w:pos="360"/>
                <w:tab w:val="left" w:pos="3960"/>
                <w:tab w:val="left" w:pos="5850"/>
              </w:tabs>
              <w:rPr>
                <w:sz w:val="24"/>
              </w:rPr>
            </w:pPr>
            <w:r>
              <w:rPr>
                <w:sz w:val="24"/>
              </w:rPr>
              <w:t>Western (</w:t>
            </w:r>
            <w:r w:rsidR="003A74C6">
              <w:rPr>
                <w:sz w:val="24"/>
              </w:rPr>
              <w:t>3</w:t>
            </w:r>
            <w:r>
              <w:rPr>
                <w:sz w:val="24"/>
              </w:rPr>
              <w:t>)</w:t>
            </w:r>
          </w:p>
        </w:tc>
        <w:tc>
          <w:tcPr>
            <w:tcW w:w="3117" w:type="dxa"/>
          </w:tcPr>
          <w:p w14:paraId="4B472EAE" w14:textId="30AF51D9" w:rsidR="000F553C" w:rsidRPr="001702C3" w:rsidRDefault="000E594E" w:rsidP="00E07001">
            <w:pPr>
              <w:tabs>
                <w:tab w:val="left" w:pos="360"/>
                <w:tab w:val="left" w:pos="3960"/>
                <w:tab w:val="left" w:pos="5850"/>
              </w:tabs>
              <w:rPr>
                <w:sz w:val="24"/>
              </w:rPr>
            </w:pPr>
            <w:r>
              <w:rPr>
                <w:sz w:val="24"/>
              </w:rPr>
              <w:t xml:space="preserve"> Hos</w:t>
            </w:r>
            <w:r w:rsidR="004870F9">
              <w:rPr>
                <w:sz w:val="24"/>
              </w:rPr>
              <w:t>t + Highest Rank</w:t>
            </w:r>
          </w:p>
        </w:tc>
      </w:tr>
    </w:tbl>
    <w:p w14:paraId="60CE15FC" w14:textId="11E0E803" w:rsidR="003A6146" w:rsidRDefault="003A6146" w:rsidP="0044178F">
      <w:pPr>
        <w:tabs>
          <w:tab w:val="left" w:pos="360"/>
          <w:tab w:val="left" w:pos="3960"/>
          <w:tab w:val="left" w:pos="5850"/>
        </w:tabs>
        <w:rPr>
          <w:sz w:val="24"/>
        </w:rPr>
      </w:pPr>
    </w:p>
    <w:p w14:paraId="16B8825E" w14:textId="00FCA7D6" w:rsidR="000F553C" w:rsidRPr="00AF4319" w:rsidRDefault="000F553C" w:rsidP="000F553C">
      <w:pPr>
        <w:tabs>
          <w:tab w:val="left" w:pos="360"/>
          <w:tab w:val="left" w:pos="3960"/>
          <w:tab w:val="left" w:pos="5850"/>
        </w:tabs>
        <w:rPr>
          <w:b/>
          <w:bCs/>
          <w:i/>
          <w:iCs/>
          <w:sz w:val="24"/>
        </w:rPr>
      </w:pPr>
      <w:r w:rsidRPr="00AF4319">
        <w:rPr>
          <w:b/>
          <w:bCs/>
          <w:i/>
          <w:iCs/>
          <w:sz w:val="24"/>
        </w:rPr>
        <w:t>Teams participating in Qualifying games:</w:t>
      </w:r>
    </w:p>
    <w:p w14:paraId="2D903885" w14:textId="2E8F0672" w:rsidR="00CC691D" w:rsidRDefault="00CC691D" w:rsidP="0044178F">
      <w:pPr>
        <w:tabs>
          <w:tab w:val="left" w:pos="360"/>
          <w:tab w:val="left" w:pos="3960"/>
          <w:tab w:val="left" w:pos="5850"/>
        </w:tabs>
        <w:rPr>
          <w:sz w:val="24"/>
        </w:rPr>
      </w:pPr>
      <w:r>
        <w:rPr>
          <w:sz w:val="24"/>
        </w:rPr>
        <w:t xml:space="preserve">Highland #1 (host) vs </w:t>
      </w:r>
      <w:r w:rsidR="003A74C6">
        <w:rPr>
          <w:sz w:val="24"/>
        </w:rPr>
        <w:t>Northumberland #2</w:t>
      </w:r>
    </w:p>
    <w:p w14:paraId="27839992" w14:textId="77777777" w:rsidR="00CC691D" w:rsidRDefault="00CC691D" w:rsidP="003A6146">
      <w:pPr>
        <w:tabs>
          <w:tab w:val="left" w:pos="360"/>
          <w:tab w:val="left" w:pos="3240"/>
          <w:tab w:val="left" w:pos="3960"/>
          <w:tab w:val="left" w:pos="5760"/>
          <w:tab w:val="left" w:pos="6300"/>
        </w:tabs>
        <w:rPr>
          <w:b/>
          <w:bCs/>
          <w:sz w:val="24"/>
        </w:rPr>
      </w:pPr>
    </w:p>
    <w:p w14:paraId="38B84062" w14:textId="77777777" w:rsidR="004870F9" w:rsidRDefault="004870F9" w:rsidP="003A6146">
      <w:pPr>
        <w:tabs>
          <w:tab w:val="left" w:pos="360"/>
          <w:tab w:val="left" w:pos="3240"/>
          <w:tab w:val="left" w:pos="3960"/>
          <w:tab w:val="left" w:pos="5760"/>
          <w:tab w:val="left" w:pos="6300"/>
        </w:tabs>
        <w:rPr>
          <w:b/>
          <w:bCs/>
          <w:sz w:val="24"/>
          <w:lang w:val="en-CA"/>
        </w:rPr>
      </w:pPr>
    </w:p>
    <w:p w14:paraId="5722EAF8" w14:textId="77777777" w:rsidR="004870F9" w:rsidRDefault="004870F9" w:rsidP="003A6146">
      <w:pPr>
        <w:tabs>
          <w:tab w:val="left" w:pos="360"/>
          <w:tab w:val="left" w:pos="3240"/>
          <w:tab w:val="left" w:pos="3960"/>
          <w:tab w:val="left" w:pos="5760"/>
          <w:tab w:val="left" w:pos="6300"/>
        </w:tabs>
        <w:rPr>
          <w:b/>
          <w:bCs/>
          <w:sz w:val="24"/>
          <w:lang w:val="en-CA"/>
        </w:rPr>
      </w:pPr>
    </w:p>
    <w:p w14:paraId="2F8C3869" w14:textId="77777777" w:rsidR="004870F9" w:rsidRDefault="004870F9" w:rsidP="003A6146">
      <w:pPr>
        <w:tabs>
          <w:tab w:val="left" w:pos="360"/>
          <w:tab w:val="left" w:pos="3240"/>
          <w:tab w:val="left" w:pos="3960"/>
          <w:tab w:val="left" w:pos="5760"/>
          <w:tab w:val="left" w:pos="6300"/>
        </w:tabs>
        <w:rPr>
          <w:b/>
          <w:bCs/>
          <w:sz w:val="24"/>
          <w:lang w:val="en-CA"/>
        </w:rPr>
      </w:pPr>
    </w:p>
    <w:p w14:paraId="558A2990" w14:textId="77777777" w:rsidR="004870F9" w:rsidRDefault="004870F9" w:rsidP="003A6146">
      <w:pPr>
        <w:tabs>
          <w:tab w:val="left" w:pos="360"/>
          <w:tab w:val="left" w:pos="3240"/>
          <w:tab w:val="left" w:pos="3960"/>
          <w:tab w:val="left" w:pos="5760"/>
          <w:tab w:val="left" w:pos="6300"/>
        </w:tabs>
        <w:rPr>
          <w:b/>
          <w:bCs/>
          <w:sz w:val="24"/>
          <w:lang w:val="en-CA"/>
        </w:rPr>
      </w:pPr>
    </w:p>
    <w:p w14:paraId="545A08D2" w14:textId="77777777" w:rsidR="004870F9" w:rsidRDefault="004870F9" w:rsidP="003A6146">
      <w:pPr>
        <w:tabs>
          <w:tab w:val="left" w:pos="360"/>
          <w:tab w:val="left" w:pos="3240"/>
          <w:tab w:val="left" w:pos="3960"/>
          <w:tab w:val="left" w:pos="5760"/>
          <w:tab w:val="left" w:pos="6300"/>
        </w:tabs>
        <w:rPr>
          <w:b/>
          <w:bCs/>
          <w:sz w:val="24"/>
          <w:lang w:val="en-CA"/>
        </w:rPr>
      </w:pPr>
    </w:p>
    <w:p w14:paraId="3AD2BFEF" w14:textId="77777777" w:rsidR="004870F9" w:rsidRDefault="004870F9" w:rsidP="003A6146">
      <w:pPr>
        <w:tabs>
          <w:tab w:val="left" w:pos="360"/>
          <w:tab w:val="left" w:pos="3240"/>
          <w:tab w:val="left" w:pos="3960"/>
          <w:tab w:val="left" w:pos="5760"/>
          <w:tab w:val="left" w:pos="6300"/>
        </w:tabs>
        <w:rPr>
          <w:b/>
          <w:bCs/>
          <w:sz w:val="24"/>
          <w:lang w:val="en-CA"/>
        </w:rPr>
      </w:pPr>
    </w:p>
    <w:p w14:paraId="7C34C84E" w14:textId="77777777" w:rsidR="004870F9" w:rsidRDefault="004870F9" w:rsidP="003A6146">
      <w:pPr>
        <w:tabs>
          <w:tab w:val="left" w:pos="360"/>
          <w:tab w:val="left" w:pos="3240"/>
          <w:tab w:val="left" w:pos="3960"/>
          <w:tab w:val="left" w:pos="5760"/>
          <w:tab w:val="left" w:pos="6300"/>
        </w:tabs>
        <w:rPr>
          <w:b/>
          <w:bCs/>
          <w:sz w:val="24"/>
          <w:lang w:val="en-CA"/>
        </w:rPr>
      </w:pPr>
    </w:p>
    <w:p w14:paraId="5388E9E9" w14:textId="77777777" w:rsidR="004870F9" w:rsidRDefault="004870F9" w:rsidP="003A6146">
      <w:pPr>
        <w:tabs>
          <w:tab w:val="left" w:pos="360"/>
          <w:tab w:val="left" w:pos="3240"/>
          <w:tab w:val="left" w:pos="3960"/>
          <w:tab w:val="left" w:pos="5760"/>
          <w:tab w:val="left" w:pos="6300"/>
        </w:tabs>
        <w:rPr>
          <w:b/>
          <w:bCs/>
          <w:sz w:val="24"/>
          <w:lang w:val="en-CA"/>
        </w:rPr>
      </w:pPr>
    </w:p>
    <w:p w14:paraId="175A0616" w14:textId="77777777" w:rsidR="004870F9" w:rsidRDefault="004870F9" w:rsidP="003A6146">
      <w:pPr>
        <w:tabs>
          <w:tab w:val="left" w:pos="360"/>
          <w:tab w:val="left" w:pos="3240"/>
          <w:tab w:val="left" w:pos="3960"/>
          <w:tab w:val="left" w:pos="5760"/>
          <w:tab w:val="left" w:pos="6300"/>
        </w:tabs>
        <w:rPr>
          <w:b/>
          <w:bCs/>
          <w:sz w:val="24"/>
          <w:lang w:val="en-CA"/>
        </w:rPr>
      </w:pPr>
    </w:p>
    <w:p w14:paraId="1A155608" w14:textId="77777777" w:rsidR="004870F9" w:rsidRDefault="004870F9" w:rsidP="003A6146">
      <w:pPr>
        <w:tabs>
          <w:tab w:val="left" w:pos="360"/>
          <w:tab w:val="left" w:pos="3240"/>
          <w:tab w:val="left" w:pos="3960"/>
          <w:tab w:val="left" w:pos="5760"/>
          <w:tab w:val="left" w:pos="6300"/>
        </w:tabs>
        <w:rPr>
          <w:b/>
          <w:bCs/>
          <w:sz w:val="24"/>
          <w:lang w:val="en-CA"/>
        </w:rPr>
      </w:pPr>
    </w:p>
    <w:p w14:paraId="64179A72" w14:textId="77777777" w:rsidR="004870F9" w:rsidRDefault="004870F9" w:rsidP="003A6146">
      <w:pPr>
        <w:tabs>
          <w:tab w:val="left" w:pos="360"/>
          <w:tab w:val="left" w:pos="3240"/>
          <w:tab w:val="left" w:pos="3960"/>
          <w:tab w:val="left" w:pos="5760"/>
          <w:tab w:val="left" w:pos="6300"/>
        </w:tabs>
        <w:rPr>
          <w:b/>
          <w:bCs/>
          <w:sz w:val="24"/>
          <w:lang w:val="en-CA"/>
        </w:rPr>
      </w:pPr>
    </w:p>
    <w:p w14:paraId="5D2E3DA3" w14:textId="03A821B2" w:rsidR="003A6146" w:rsidRPr="004265D7" w:rsidRDefault="00231A96" w:rsidP="003A6146">
      <w:pPr>
        <w:tabs>
          <w:tab w:val="left" w:pos="360"/>
          <w:tab w:val="left" w:pos="3240"/>
          <w:tab w:val="left" w:pos="3960"/>
          <w:tab w:val="left" w:pos="5760"/>
          <w:tab w:val="left" w:pos="6300"/>
        </w:tabs>
        <w:rPr>
          <w:sz w:val="24"/>
          <w:lang w:val="en-CA"/>
        </w:rPr>
      </w:pPr>
      <w:r w:rsidRPr="004265D7">
        <w:rPr>
          <w:b/>
          <w:bCs/>
          <w:sz w:val="24"/>
          <w:lang w:val="en-CA"/>
        </w:rPr>
        <w:lastRenderedPageBreak/>
        <w:t>Division 2</w:t>
      </w:r>
      <w:r w:rsidR="000F553C" w:rsidRPr="004265D7">
        <w:rPr>
          <w:b/>
          <w:bCs/>
          <w:sz w:val="24"/>
          <w:lang w:val="en-CA"/>
        </w:rPr>
        <w:t xml:space="preserve"> Boys</w:t>
      </w:r>
      <w:r w:rsidR="003A6146" w:rsidRPr="004265D7">
        <w:rPr>
          <w:sz w:val="24"/>
          <w:lang w:val="en-CA"/>
        </w:rPr>
        <w:t xml:space="preserve"> – </w:t>
      </w:r>
      <w:r w:rsidR="00623EA9" w:rsidRPr="004265D7">
        <w:rPr>
          <w:sz w:val="24"/>
          <w:lang w:val="en-CA"/>
        </w:rPr>
        <w:t xml:space="preserve">Provincial Host </w:t>
      </w:r>
      <w:r w:rsidR="00782617" w:rsidRPr="004265D7">
        <w:rPr>
          <w:sz w:val="24"/>
          <w:lang w:val="en-CA"/>
        </w:rPr>
        <w:t xml:space="preserve">– </w:t>
      </w:r>
      <w:r w:rsidR="00B26D24">
        <w:rPr>
          <w:rFonts w:ascii="Arial" w:hAnsi="Arial" w:cs="Arial"/>
          <w:lang w:val="en-CA"/>
        </w:rPr>
        <w:t>Island View High School</w:t>
      </w:r>
    </w:p>
    <w:p w14:paraId="3A0E0B6C" w14:textId="77777777" w:rsidR="003D70F1" w:rsidRDefault="003D70F1" w:rsidP="00CC691D">
      <w:pPr>
        <w:tabs>
          <w:tab w:val="left" w:pos="360"/>
          <w:tab w:val="left" w:pos="3960"/>
          <w:tab w:val="left" w:pos="5850"/>
        </w:tabs>
        <w:rPr>
          <w:sz w:val="24"/>
        </w:rPr>
      </w:pPr>
    </w:p>
    <w:p w14:paraId="63E7618F" w14:textId="70AA5CAD" w:rsidR="003D70F1" w:rsidRPr="00231A96" w:rsidRDefault="003D70F1" w:rsidP="003D70F1">
      <w:pPr>
        <w:overflowPunct/>
        <w:autoSpaceDE/>
        <w:autoSpaceDN/>
        <w:adjustRightInd/>
        <w:spacing w:line="276" w:lineRule="auto"/>
        <w:rPr>
          <w:sz w:val="24"/>
        </w:rPr>
      </w:pPr>
      <w:r>
        <w:rPr>
          <w:sz w:val="24"/>
        </w:rPr>
        <w:t xml:space="preserve">8 team Provincial Championship Tournament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</w:tblGrid>
      <w:tr w:rsidR="003D70F1" w:rsidRPr="00CA0547" w14:paraId="24194659" w14:textId="77777777" w:rsidTr="00824111">
        <w:tc>
          <w:tcPr>
            <w:tcW w:w="3116" w:type="dxa"/>
            <w:shd w:val="clear" w:color="auto" w:fill="BFBFBF" w:themeFill="background1" w:themeFillShade="BF"/>
          </w:tcPr>
          <w:p w14:paraId="3E969B7E" w14:textId="77777777" w:rsidR="003D70F1" w:rsidRPr="00CA0547" w:rsidRDefault="003D70F1" w:rsidP="00824111">
            <w:pPr>
              <w:tabs>
                <w:tab w:val="left" w:pos="360"/>
                <w:tab w:val="left" w:pos="3960"/>
                <w:tab w:val="left" w:pos="5850"/>
              </w:tabs>
              <w:rPr>
                <w:b/>
                <w:sz w:val="24"/>
              </w:rPr>
            </w:pPr>
            <w:r w:rsidRPr="00CA0547">
              <w:rPr>
                <w:b/>
                <w:sz w:val="24"/>
              </w:rPr>
              <w:t>Region</w:t>
            </w:r>
          </w:p>
        </w:tc>
        <w:tc>
          <w:tcPr>
            <w:tcW w:w="3117" w:type="dxa"/>
            <w:shd w:val="clear" w:color="auto" w:fill="BFBFBF" w:themeFill="background1" w:themeFillShade="BF"/>
          </w:tcPr>
          <w:p w14:paraId="32D803DF" w14:textId="77777777" w:rsidR="003D70F1" w:rsidRPr="00CA0547" w:rsidRDefault="003D70F1" w:rsidP="00824111">
            <w:pPr>
              <w:tabs>
                <w:tab w:val="left" w:pos="360"/>
                <w:tab w:val="left" w:pos="3960"/>
                <w:tab w:val="left" w:pos="5850"/>
              </w:tabs>
              <w:rPr>
                <w:b/>
                <w:sz w:val="24"/>
              </w:rPr>
            </w:pPr>
            <w:r w:rsidRPr="00CA0547">
              <w:rPr>
                <w:b/>
                <w:sz w:val="24"/>
              </w:rPr>
              <w:t>Bye to Provincials</w:t>
            </w:r>
          </w:p>
        </w:tc>
      </w:tr>
      <w:tr w:rsidR="003D70F1" w:rsidRPr="001702C3" w14:paraId="148E6CD1" w14:textId="77777777" w:rsidTr="00824111">
        <w:tc>
          <w:tcPr>
            <w:tcW w:w="3116" w:type="dxa"/>
          </w:tcPr>
          <w:p w14:paraId="78AC90FB" w14:textId="77777777" w:rsidR="003D70F1" w:rsidRPr="001702C3" w:rsidRDefault="003D70F1" w:rsidP="00824111">
            <w:pPr>
              <w:tabs>
                <w:tab w:val="left" w:pos="360"/>
                <w:tab w:val="left" w:pos="3960"/>
                <w:tab w:val="left" w:pos="5850"/>
              </w:tabs>
              <w:rPr>
                <w:sz w:val="24"/>
              </w:rPr>
            </w:pPr>
            <w:r>
              <w:rPr>
                <w:sz w:val="24"/>
              </w:rPr>
              <w:t>Capital (4)</w:t>
            </w:r>
          </w:p>
        </w:tc>
        <w:tc>
          <w:tcPr>
            <w:tcW w:w="3117" w:type="dxa"/>
          </w:tcPr>
          <w:p w14:paraId="0F42E66C" w14:textId="564F31B5" w:rsidR="003D70F1" w:rsidRPr="001702C3" w:rsidRDefault="00D21A82" w:rsidP="00824111">
            <w:pPr>
              <w:tabs>
                <w:tab w:val="left" w:pos="360"/>
                <w:tab w:val="left" w:pos="3960"/>
                <w:tab w:val="left" w:pos="5850"/>
              </w:tabs>
              <w:rPr>
                <w:sz w:val="24"/>
              </w:rPr>
            </w:pPr>
            <w:r>
              <w:rPr>
                <w:sz w:val="24"/>
              </w:rPr>
              <w:t>HOST,</w:t>
            </w:r>
            <w:r w:rsidR="00492916">
              <w:rPr>
                <w:sz w:val="24"/>
              </w:rPr>
              <w:t xml:space="preserve"> highest rank</w:t>
            </w:r>
          </w:p>
        </w:tc>
      </w:tr>
      <w:tr w:rsidR="003D70F1" w:rsidRPr="001702C3" w14:paraId="4785549C" w14:textId="77777777" w:rsidTr="00824111">
        <w:tc>
          <w:tcPr>
            <w:tcW w:w="3116" w:type="dxa"/>
          </w:tcPr>
          <w:p w14:paraId="36F14E84" w14:textId="012D2B43" w:rsidR="003D70F1" w:rsidRDefault="003D70F1" w:rsidP="00824111">
            <w:pPr>
              <w:tabs>
                <w:tab w:val="left" w:pos="360"/>
                <w:tab w:val="left" w:pos="3960"/>
                <w:tab w:val="left" w:pos="5850"/>
              </w:tabs>
              <w:rPr>
                <w:sz w:val="24"/>
              </w:rPr>
            </w:pPr>
            <w:r>
              <w:rPr>
                <w:sz w:val="24"/>
              </w:rPr>
              <w:t>Highland (</w:t>
            </w:r>
            <w:r w:rsidR="00B26D24">
              <w:rPr>
                <w:sz w:val="24"/>
              </w:rPr>
              <w:t>4</w:t>
            </w:r>
            <w:r>
              <w:rPr>
                <w:sz w:val="24"/>
              </w:rPr>
              <w:t>)</w:t>
            </w:r>
          </w:p>
        </w:tc>
        <w:tc>
          <w:tcPr>
            <w:tcW w:w="3117" w:type="dxa"/>
          </w:tcPr>
          <w:p w14:paraId="625DE775" w14:textId="07ACA406" w:rsidR="003D70F1" w:rsidRDefault="003D70F1" w:rsidP="00824111">
            <w:pPr>
              <w:tabs>
                <w:tab w:val="left" w:pos="360"/>
                <w:tab w:val="left" w:pos="3960"/>
                <w:tab w:val="left" w:pos="5850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#1, #</w:t>
            </w:r>
            <w:proofErr w:type="gramEnd"/>
            <w:r>
              <w:rPr>
                <w:sz w:val="24"/>
              </w:rPr>
              <w:t>2</w:t>
            </w:r>
          </w:p>
        </w:tc>
      </w:tr>
      <w:tr w:rsidR="003D70F1" w:rsidRPr="001702C3" w14:paraId="7FA6E1FC" w14:textId="77777777" w:rsidTr="00824111">
        <w:tc>
          <w:tcPr>
            <w:tcW w:w="3116" w:type="dxa"/>
          </w:tcPr>
          <w:p w14:paraId="610BCE18" w14:textId="77777777" w:rsidR="003D70F1" w:rsidRPr="001702C3" w:rsidRDefault="003D70F1" w:rsidP="00824111">
            <w:pPr>
              <w:tabs>
                <w:tab w:val="left" w:pos="360"/>
                <w:tab w:val="left" w:pos="3960"/>
                <w:tab w:val="left" w:pos="5850"/>
              </w:tabs>
              <w:rPr>
                <w:sz w:val="24"/>
              </w:rPr>
            </w:pPr>
            <w:r>
              <w:rPr>
                <w:sz w:val="24"/>
              </w:rPr>
              <w:t>Northumberland (1)</w:t>
            </w:r>
          </w:p>
        </w:tc>
        <w:tc>
          <w:tcPr>
            <w:tcW w:w="3117" w:type="dxa"/>
          </w:tcPr>
          <w:p w14:paraId="1CEE5E5D" w14:textId="77777777" w:rsidR="003D70F1" w:rsidRPr="001702C3" w:rsidRDefault="003D70F1" w:rsidP="00824111">
            <w:pPr>
              <w:tabs>
                <w:tab w:val="left" w:pos="360"/>
                <w:tab w:val="left" w:pos="3960"/>
                <w:tab w:val="left" w:pos="5850"/>
              </w:tabs>
              <w:rPr>
                <w:sz w:val="24"/>
              </w:rPr>
            </w:pPr>
          </w:p>
        </w:tc>
      </w:tr>
      <w:tr w:rsidR="003D70F1" w:rsidRPr="001702C3" w14:paraId="6843E4D2" w14:textId="77777777" w:rsidTr="00824111">
        <w:tc>
          <w:tcPr>
            <w:tcW w:w="3116" w:type="dxa"/>
          </w:tcPr>
          <w:p w14:paraId="40387656" w14:textId="77777777" w:rsidR="003D70F1" w:rsidRPr="001702C3" w:rsidRDefault="003D70F1" w:rsidP="00824111">
            <w:pPr>
              <w:tabs>
                <w:tab w:val="left" w:pos="360"/>
                <w:tab w:val="left" w:pos="3960"/>
                <w:tab w:val="left" w:pos="5850"/>
              </w:tabs>
              <w:rPr>
                <w:sz w:val="24"/>
              </w:rPr>
            </w:pPr>
            <w:r>
              <w:rPr>
                <w:sz w:val="24"/>
              </w:rPr>
              <w:t>Western (8)</w:t>
            </w:r>
          </w:p>
        </w:tc>
        <w:tc>
          <w:tcPr>
            <w:tcW w:w="3117" w:type="dxa"/>
          </w:tcPr>
          <w:p w14:paraId="51208966" w14:textId="77777777" w:rsidR="003D70F1" w:rsidRPr="001702C3" w:rsidRDefault="003D70F1" w:rsidP="00824111">
            <w:pPr>
              <w:tabs>
                <w:tab w:val="left" w:pos="360"/>
                <w:tab w:val="left" w:pos="3960"/>
                <w:tab w:val="left" w:pos="5850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#1, #</w:t>
            </w:r>
            <w:proofErr w:type="gramEnd"/>
            <w:r>
              <w:rPr>
                <w:sz w:val="24"/>
              </w:rPr>
              <w:t>2, #3</w:t>
            </w:r>
          </w:p>
        </w:tc>
      </w:tr>
    </w:tbl>
    <w:p w14:paraId="0FAE332B" w14:textId="77777777" w:rsidR="003D70F1" w:rsidRDefault="003D70F1" w:rsidP="003D70F1">
      <w:pPr>
        <w:pStyle w:val="BodyTextIndent"/>
        <w:tabs>
          <w:tab w:val="left" w:pos="5850"/>
        </w:tabs>
      </w:pPr>
    </w:p>
    <w:p w14:paraId="28EDBB29" w14:textId="77777777" w:rsidR="003D70F1" w:rsidRPr="00AF4319" w:rsidRDefault="003D70F1" w:rsidP="003D70F1">
      <w:pPr>
        <w:tabs>
          <w:tab w:val="left" w:pos="360"/>
          <w:tab w:val="left" w:pos="3960"/>
          <w:tab w:val="left" w:pos="5850"/>
        </w:tabs>
        <w:rPr>
          <w:b/>
          <w:bCs/>
          <w:i/>
          <w:iCs/>
          <w:sz w:val="24"/>
        </w:rPr>
      </w:pPr>
      <w:r w:rsidRPr="00AF4319">
        <w:rPr>
          <w:b/>
          <w:bCs/>
          <w:i/>
          <w:iCs/>
          <w:sz w:val="24"/>
        </w:rPr>
        <w:t>Teams participating in Qualifying games:</w:t>
      </w:r>
    </w:p>
    <w:p w14:paraId="782EB222" w14:textId="474546F9" w:rsidR="00AF4319" w:rsidRDefault="003D70F1" w:rsidP="00DA6C52">
      <w:pPr>
        <w:tabs>
          <w:tab w:val="left" w:pos="360"/>
          <w:tab w:val="left" w:pos="3960"/>
          <w:tab w:val="left" w:pos="5850"/>
        </w:tabs>
        <w:rPr>
          <w:sz w:val="24"/>
        </w:rPr>
      </w:pPr>
      <w:r>
        <w:rPr>
          <w:sz w:val="24"/>
        </w:rPr>
        <w:t>Northumberland #1</w:t>
      </w:r>
      <w:r w:rsidR="00B26D24">
        <w:rPr>
          <w:sz w:val="24"/>
        </w:rPr>
        <w:t>(host) vs Western #4</w:t>
      </w:r>
    </w:p>
    <w:p w14:paraId="6379DBFC" w14:textId="77777777" w:rsidR="00DA6C52" w:rsidRPr="00DA6C52" w:rsidRDefault="00DA6C52" w:rsidP="00DA6C52">
      <w:pPr>
        <w:tabs>
          <w:tab w:val="left" w:pos="360"/>
          <w:tab w:val="left" w:pos="3960"/>
          <w:tab w:val="left" w:pos="5850"/>
        </w:tabs>
        <w:rPr>
          <w:sz w:val="24"/>
        </w:rPr>
      </w:pPr>
    </w:p>
    <w:p w14:paraId="1DB62ADF" w14:textId="0FE5021D" w:rsidR="00AF4319" w:rsidRDefault="00AF4319" w:rsidP="00AF4319">
      <w:pPr>
        <w:overflowPunct/>
        <w:autoSpaceDE/>
        <w:autoSpaceDN/>
        <w:adjustRightInd/>
        <w:spacing w:after="200" w:line="276" w:lineRule="auto"/>
        <w:rPr>
          <w:sz w:val="24"/>
        </w:rPr>
      </w:pPr>
      <w:r>
        <w:rPr>
          <w:b/>
          <w:bCs/>
          <w:sz w:val="24"/>
        </w:rPr>
        <w:t xml:space="preserve">Division 2 Girls </w:t>
      </w:r>
      <w:r w:rsidRPr="00534369">
        <w:rPr>
          <w:sz w:val="24"/>
        </w:rPr>
        <w:t xml:space="preserve">– Provincial Host – </w:t>
      </w:r>
      <w:r w:rsidR="00B26D24">
        <w:rPr>
          <w:rFonts w:ascii="Arial" w:hAnsi="Arial" w:cs="Arial"/>
        </w:rPr>
        <w:t>Strait Area Education and Recreation Centre</w:t>
      </w:r>
    </w:p>
    <w:p w14:paraId="7097728B" w14:textId="2C6D827B" w:rsidR="00AF4319" w:rsidRDefault="003A74C6" w:rsidP="00AF4319">
      <w:pPr>
        <w:overflowPunct/>
        <w:autoSpaceDE/>
        <w:autoSpaceDN/>
        <w:adjustRightInd/>
        <w:spacing w:line="276" w:lineRule="auto"/>
        <w:rPr>
          <w:sz w:val="24"/>
        </w:rPr>
      </w:pPr>
      <w:r>
        <w:rPr>
          <w:sz w:val="24"/>
        </w:rPr>
        <w:t>6</w:t>
      </w:r>
      <w:r w:rsidR="00AF4319">
        <w:rPr>
          <w:sz w:val="24"/>
        </w:rPr>
        <w:t xml:space="preserve"> team Provincial Championship Tournament </w:t>
      </w:r>
      <w:r w:rsidR="00DA6C52">
        <w:rPr>
          <w:sz w:val="24"/>
        </w:rPr>
        <w:t xml:space="preserve">if </w:t>
      </w:r>
      <w:r w:rsidR="00D21A82">
        <w:rPr>
          <w:sz w:val="24"/>
        </w:rPr>
        <w:t xml:space="preserve">Highland </w:t>
      </w:r>
      <w:r w:rsidR="00DA6C52">
        <w:rPr>
          <w:sz w:val="24"/>
        </w:rPr>
        <w:t>Regional Champion host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</w:tblGrid>
      <w:tr w:rsidR="00AF4319" w:rsidRPr="00CA0547" w14:paraId="4A6526DB" w14:textId="77777777" w:rsidTr="00E07001">
        <w:tc>
          <w:tcPr>
            <w:tcW w:w="3116" w:type="dxa"/>
            <w:shd w:val="clear" w:color="auto" w:fill="BFBFBF" w:themeFill="background1" w:themeFillShade="BF"/>
          </w:tcPr>
          <w:p w14:paraId="7D122DE9" w14:textId="77777777" w:rsidR="00AF4319" w:rsidRPr="00CA0547" w:rsidRDefault="00AF4319" w:rsidP="00E07001">
            <w:pPr>
              <w:tabs>
                <w:tab w:val="left" w:pos="360"/>
                <w:tab w:val="left" w:pos="3960"/>
                <w:tab w:val="left" w:pos="5850"/>
              </w:tabs>
              <w:rPr>
                <w:b/>
                <w:sz w:val="24"/>
              </w:rPr>
            </w:pPr>
            <w:r w:rsidRPr="00CA0547">
              <w:rPr>
                <w:b/>
                <w:sz w:val="24"/>
              </w:rPr>
              <w:t>Region</w:t>
            </w:r>
          </w:p>
        </w:tc>
        <w:tc>
          <w:tcPr>
            <w:tcW w:w="3117" w:type="dxa"/>
            <w:shd w:val="clear" w:color="auto" w:fill="BFBFBF" w:themeFill="background1" w:themeFillShade="BF"/>
          </w:tcPr>
          <w:p w14:paraId="3D7847BE" w14:textId="77777777" w:rsidR="00AF4319" w:rsidRPr="00CA0547" w:rsidRDefault="00AF4319" w:rsidP="00E07001">
            <w:pPr>
              <w:tabs>
                <w:tab w:val="left" w:pos="360"/>
                <w:tab w:val="left" w:pos="3960"/>
                <w:tab w:val="left" w:pos="5850"/>
              </w:tabs>
              <w:rPr>
                <w:b/>
                <w:sz w:val="24"/>
              </w:rPr>
            </w:pPr>
            <w:r w:rsidRPr="00CA0547">
              <w:rPr>
                <w:b/>
                <w:sz w:val="24"/>
              </w:rPr>
              <w:t>Bye to Provincials</w:t>
            </w:r>
          </w:p>
        </w:tc>
      </w:tr>
      <w:tr w:rsidR="004870F9" w:rsidRPr="00CA0547" w14:paraId="6BDB8AB5" w14:textId="77777777" w:rsidTr="004870F9">
        <w:tc>
          <w:tcPr>
            <w:tcW w:w="3116" w:type="dxa"/>
            <w:shd w:val="clear" w:color="auto" w:fill="auto"/>
          </w:tcPr>
          <w:p w14:paraId="578B9B1C" w14:textId="1F465389" w:rsidR="004870F9" w:rsidRPr="004870F9" w:rsidRDefault="004870F9" w:rsidP="00E07001">
            <w:pPr>
              <w:tabs>
                <w:tab w:val="left" w:pos="360"/>
                <w:tab w:val="left" w:pos="3960"/>
                <w:tab w:val="left" w:pos="5850"/>
              </w:tabs>
              <w:rPr>
                <w:bCs/>
                <w:sz w:val="24"/>
              </w:rPr>
            </w:pPr>
            <w:r>
              <w:rPr>
                <w:bCs/>
                <w:sz w:val="24"/>
              </w:rPr>
              <w:t>Capital (1)</w:t>
            </w:r>
          </w:p>
        </w:tc>
        <w:tc>
          <w:tcPr>
            <w:tcW w:w="3117" w:type="dxa"/>
            <w:shd w:val="clear" w:color="auto" w:fill="auto"/>
          </w:tcPr>
          <w:p w14:paraId="21CA6042" w14:textId="77777777" w:rsidR="004870F9" w:rsidRPr="00CA0547" w:rsidRDefault="004870F9" w:rsidP="00E07001">
            <w:pPr>
              <w:tabs>
                <w:tab w:val="left" w:pos="360"/>
                <w:tab w:val="left" w:pos="3960"/>
                <w:tab w:val="left" w:pos="5850"/>
              </w:tabs>
              <w:rPr>
                <w:b/>
                <w:sz w:val="24"/>
              </w:rPr>
            </w:pPr>
          </w:p>
        </w:tc>
      </w:tr>
      <w:tr w:rsidR="00AF4319" w14:paraId="6981955C" w14:textId="77777777" w:rsidTr="00E07001">
        <w:tc>
          <w:tcPr>
            <w:tcW w:w="3116" w:type="dxa"/>
          </w:tcPr>
          <w:p w14:paraId="096A8F68" w14:textId="0C52CF7F" w:rsidR="00AF4319" w:rsidRPr="001702C3" w:rsidRDefault="00AF4319" w:rsidP="00E07001">
            <w:pPr>
              <w:tabs>
                <w:tab w:val="left" w:pos="360"/>
                <w:tab w:val="left" w:pos="3960"/>
                <w:tab w:val="left" w:pos="5850"/>
              </w:tabs>
              <w:rPr>
                <w:sz w:val="24"/>
              </w:rPr>
            </w:pPr>
            <w:r>
              <w:rPr>
                <w:sz w:val="24"/>
              </w:rPr>
              <w:t>Highland (</w:t>
            </w:r>
            <w:r w:rsidR="00CC691D">
              <w:rPr>
                <w:sz w:val="24"/>
              </w:rPr>
              <w:t>3</w:t>
            </w:r>
            <w:r>
              <w:rPr>
                <w:sz w:val="24"/>
              </w:rPr>
              <w:t>)</w:t>
            </w:r>
          </w:p>
        </w:tc>
        <w:tc>
          <w:tcPr>
            <w:tcW w:w="3117" w:type="dxa"/>
          </w:tcPr>
          <w:p w14:paraId="580C4360" w14:textId="41FA9BD9" w:rsidR="00AF4319" w:rsidRPr="001702C3" w:rsidRDefault="00AF4319" w:rsidP="00E07001">
            <w:pPr>
              <w:tabs>
                <w:tab w:val="left" w:pos="360"/>
                <w:tab w:val="left" w:pos="3960"/>
                <w:tab w:val="left" w:pos="5850"/>
              </w:tabs>
              <w:rPr>
                <w:sz w:val="24"/>
              </w:rPr>
            </w:pPr>
            <w:r>
              <w:rPr>
                <w:sz w:val="24"/>
              </w:rPr>
              <w:t>#1</w:t>
            </w:r>
            <w:r w:rsidR="00DA6C52">
              <w:rPr>
                <w:sz w:val="24"/>
              </w:rPr>
              <w:t>(host)</w:t>
            </w:r>
          </w:p>
        </w:tc>
      </w:tr>
      <w:tr w:rsidR="00AF4319" w14:paraId="3D7FFAA3" w14:textId="77777777" w:rsidTr="00E07001">
        <w:tc>
          <w:tcPr>
            <w:tcW w:w="3116" w:type="dxa"/>
          </w:tcPr>
          <w:p w14:paraId="2B4BE24F" w14:textId="64AFFFF3" w:rsidR="00AF4319" w:rsidRPr="001702C3" w:rsidRDefault="00AF4319" w:rsidP="00E07001">
            <w:pPr>
              <w:tabs>
                <w:tab w:val="left" w:pos="360"/>
                <w:tab w:val="left" w:pos="3960"/>
                <w:tab w:val="left" w:pos="5850"/>
              </w:tabs>
              <w:rPr>
                <w:sz w:val="24"/>
              </w:rPr>
            </w:pPr>
            <w:r>
              <w:rPr>
                <w:sz w:val="24"/>
              </w:rPr>
              <w:t>Northumberland (</w:t>
            </w:r>
            <w:r w:rsidR="003A74C6">
              <w:rPr>
                <w:sz w:val="24"/>
              </w:rPr>
              <w:t>3</w:t>
            </w:r>
            <w:r>
              <w:rPr>
                <w:sz w:val="24"/>
              </w:rPr>
              <w:t>)</w:t>
            </w:r>
          </w:p>
        </w:tc>
        <w:tc>
          <w:tcPr>
            <w:tcW w:w="3117" w:type="dxa"/>
          </w:tcPr>
          <w:p w14:paraId="1935BC28" w14:textId="0F18E6AE" w:rsidR="00AF4319" w:rsidRPr="001702C3" w:rsidRDefault="003A74C6" w:rsidP="00E07001">
            <w:pPr>
              <w:tabs>
                <w:tab w:val="left" w:pos="360"/>
                <w:tab w:val="left" w:pos="3960"/>
                <w:tab w:val="left" w:pos="5850"/>
              </w:tabs>
              <w:rPr>
                <w:sz w:val="24"/>
              </w:rPr>
            </w:pPr>
            <w:r>
              <w:rPr>
                <w:sz w:val="24"/>
              </w:rPr>
              <w:t>#1</w:t>
            </w:r>
          </w:p>
        </w:tc>
      </w:tr>
      <w:tr w:rsidR="00AF4319" w14:paraId="675AA883" w14:textId="77777777" w:rsidTr="00E07001">
        <w:tc>
          <w:tcPr>
            <w:tcW w:w="3116" w:type="dxa"/>
          </w:tcPr>
          <w:p w14:paraId="71BF0A37" w14:textId="68DFFD35" w:rsidR="00AF4319" w:rsidRPr="001702C3" w:rsidRDefault="00AF4319" w:rsidP="00E07001">
            <w:pPr>
              <w:tabs>
                <w:tab w:val="left" w:pos="360"/>
                <w:tab w:val="left" w:pos="3960"/>
                <w:tab w:val="left" w:pos="5850"/>
              </w:tabs>
              <w:rPr>
                <w:sz w:val="24"/>
              </w:rPr>
            </w:pPr>
            <w:r>
              <w:rPr>
                <w:sz w:val="24"/>
              </w:rPr>
              <w:t>Western (</w:t>
            </w:r>
            <w:r w:rsidR="00D13553">
              <w:rPr>
                <w:sz w:val="24"/>
              </w:rPr>
              <w:t>6</w:t>
            </w:r>
            <w:r>
              <w:rPr>
                <w:sz w:val="24"/>
              </w:rPr>
              <w:t>)</w:t>
            </w:r>
          </w:p>
        </w:tc>
        <w:tc>
          <w:tcPr>
            <w:tcW w:w="3117" w:type="dxa"/>
          </w:tcPr>
          <w:p w14:paraId="48F7D95D" w14:textId="27FA8061" w:rsidR="00AF4319" w:rsidRPr="001702C3" w:rsidRDefault="00DA6C52" w:rsidP="00E07001">
            <w:pPr>
              <w:tabs>
                <w:tab w:val="left" w:pos="360"/>
                <w:tab w:val="left" w:pos="3960"/>
                <w:tab w:val="left" w:pos="5850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#1, #</w:t>
            </w:r>
            <w:proofErr w:type="gramEnd"/>
            <w:r>
              <w:rPr>
                <w:sz w:val="24"/>
              </w:rPr>
              <w:t>2</w:t>
            </w:r>
          </w:p>
        </w:tc>
      </w:tr>
    </w:tbl>
    <w:p w14:paraId="1BFFA0BA" w14:textId="77777777" w:rsidR="00AF4319" w:rsidRDefault="00AF4319" w:rsidP="00AF4319">
      <w:pPr>
        <w:tabs>
          <w:tab w:val="left" w:pos="360"/>
          <w:tab w:val="left" w:pos="3960"/>
          <w:tab w:val="left" w:pos="5850"/>
        </w:tabs>
        <w:rPr>
          <w:sz w:val="24"/>
        </w:rPr>
      </w:pPr>
    </w:p>
    <w:p w14:paraId="1818AF7E" w14:textId="296BE371" w:rsidR="00AF4319" w:rsidRPr="00AF4319" w:rsidRDefault="00AF4319" w:rsidP="00AF4319">
      <w:pPr>
        <w:tabs>
          <w:tab w:val="left" w:pos="360"/>
          <w:tab w:val="left" w:pos="3960"/>
          <w:tab w:val="left" w:pos="5850"/>
        </w:tabs>
        <w:rPr>
          <w:b/>
          <w:bCs/>
          <w:i/>
          <w:iCs/>
          <w:sz w:val="24"/>
        </w:rPr>
      </w:pPr>
      <w:r w:rsidRPr="00AF4319">
        <w:rPr>
          <w:b/>
          <w:bCs/>
          <w:i/>
          <w:iCs/>
          <w:sz w:val="24"/>
        </w:rPr>
        <w:t>Teams participating in Qualifying games:</w:t>
      </w:r>
    </w:p>
    <w:p w14:paraId="46F5E23C" w14:textId="6B5AF745" w:rsidR="00B51ECA" w:rsidRDefault="003A74C6" w:rsidP="0044178F">
      <w:pPr>
        <w:pStyle w:val="BodyTextIndent"/>
        <w:tabs>
          <w:tab w:val="left" w:pos="5850"/>
        </w:tabs>
        <w:ind w:left="0" w:firstLine="0"/>
      </w:pPr>
      <w:r>
        <w:t>Capital #1 (host) vs</w:t>
      </w:r>
      <w:r w:rsidR="004C3D10">
        <w:t xml:space="preserve"> Western #3</w:t>
      </w:r>
    </w:p>
    <w:p w14:paraId="241D8002" w14:textId="307D8775" w:rsidR="004C3D10" w:rsidRDefault="004C3D10" w:rsidP="0044178F">
      <w:pPr>
        <w:pStyle w:val="BodyTextIndent"/>
        <w:tabs>
          <w:tab w:val="left" w:pos="5850"/>
        </w:tabs>
        <w:ind w:left="0" w:firstLine="0"/>
      </w:pPr>
      <w:r>
        <w:t>Northumberland #2 (host) vs Highland #2</w:t>
      </w:r>
    </w:p>
    <w:p w14:paraId="11A456D9" w14:textId="77777777" w:rsidR="00DA6C52" w:rsidRDefault="00DA6C52" w:rsidP="0044178F">
      <w:pPr>
        <w:pStyle w:val="BodyTextIndent"/>
        <w:tabs>
          <w:tab w:val="left" w:pos="5850"/>
        </w:tabs>
        <w:ind w:left="0" w:firstLine="0"/>
      </w:pPr>
    </w:p>
    <w:p w14:paraId="2FE283D6" w14:textId="73D13BE4" w:rsidR="00DA6C52" w:rsidRDefault="00DA6C52" w:rsidP="00DA6C52">
      <w:pPr>
        <w:overflowPunct/>
        <w:autoSpaceDE/>
        <w:autoSpaceDN/>
        <w:adjustRightInd/>
        <w:spacing w:line="276" w:lineRule="auto"/>
        <w:rPr>
          <w:sz w:val="24"/>
        </w:rPr>
      </w:pPr>
      <w:r>
        <w:rPr>
          <w:sz w:val="24"/>
        </w:rPr>
        <w:t xml:space="preserve">6 team Provincial Championship Tournament if </w:t>
      </w:r>
      <w:r w:rsidR="00D21A82">
        <w:rPr>
          <w:sz w:val="24"/>
        </w:rPr>
        <w:t xml:space="preserve">Highland </w:t>
      </w:r>
      <w:r>
        <w:rPr>
          <w:sz w:val="24"/>
        </w:rPr>
        <w:t xml:space="preserve">Regional Champion </w:t>
      </w:r>
      <w:proofErr w:type="gramStart"/>
      <w:r>
        <w:rPr>
          <w:sz w:val="24"/>
        </w:rPr>
        <w:t>not host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</w:tblGrid>
      <w:tr w:rsidR="00DA6C52" w:rsidRPr="00CA0547" w14:paraId="430B5F6A" w14:textId="77777777" w:rsidTr="00C755E7">
        <w:tc>
          <w:tcPr>
            <w:tcW w:w="3116" w:type="dxa"/>
            <w:shd w:val="clear" w:color="auto" w:fill="BFBFBF" w:themeFill="background1" w:themeFillShade="BF"/>
          </w:tcPr>
          <w:p w14:paraId="1FE86AE8" w14:textId="77777777" w:rsidR="00DA6C52" w:rsidRPr="00CA0547" w:rsidRDefault="00DA6C52" w:rsidP="00C755E7">
            <w:pPr>
              <w:tabs>
                <w:tab w:val="left" w:pos="360"/>
                <w:tab w:val="left" w:pos="3960"/>
                <w:tab w:val="left" w:pos="5850"/>
              </w:tabs>
              <w:rPr>
                <w:b/>
                <w:sz w:val="24"/>
              </w:rPr>
            </w:pPr>
            <w:r w:rsidRPr="00CA0547">
              <w:rPr>
                <w:b/>
                <w:sz w:val="24"/>
              </w:rPr>
              <w:t>Region</w:t>
            </w:r>
          </w:p>
        </w:tc>
        <w:tc>
          <w:tcPr>
            <w:tcW w:w="3117" w:type="dxa"/>
            <w:shd w:val="clear" w:color="auto" w:fill="BFBFBF" w:themeFill="background1" w:themeFillShade="BF"/>
          </w:tcPr>
          <w:p w14:paraId="325A08AB" w14:textId="77777777" w:rsidR="00DA6C52" w:rsidRPr="00CA0547" w:rsidRDefault="00DA6C52" w:rsidP="00C755E7">
            <w:pPr>
              <w:tabs>
                <w:tab w:val="left" w:pos="360"/>
                <w:tab w:val="left" w:pos="3960"/>
                <w:tab w:val="left" w:pos="5850"/>
              </w:tabs>
              <w:rPr>
                <w:b/>
                <w:sz w:val="24"/>
              </w:rPr>
            </w:pPr>
            <w:r w:rsidRPr="00CA0547">
              <w:rPr>
                <w:b/>
                <w:sz w:val="24"/>
              </w:rPr>
              <w:t>Bye to Provincials</w:t>
            </w:r>
          </w:p>
        </w:tc>
      </w:tr>
      <w:tr w:rsidR="00DA6C52" w:rsidRPr="00CA0547" w14:paraId="5F8DAE82" w14:textId="77777777" w:rsidTr="00C755E7">
        <w:tc>
          <w:tcPr>
            <w:tcW w:w="3116" w:type="dxa"/>
            <w:shd w:val="clear" w:color="auto" w:fill="auto"/>
          </w:tcPr>
          <w:p w14:paraId="26583070" w14:textId="77777777" w:rsidR="00DA6C52" w:rsidRPr="004870F9" w:rsidRDefault="00DA6C52" w:rsidP="00C755E7">
            <w:pPr>
              <w:tabs>
                <w:tab w:val="left" w:pos="360"/>
                <w:tab w:val="left" w:pos="3960"/>
                <w:tab w:val="left" w:pos="5850"/>
              </w:tabs>
              <w:rPr>
                <w:bCs/>
                <w:sz w:val="24"/>
              </w:rPr>
            </w:pPr>
            <w:r>
              <w:rPr>
                <w:bCs/>
                <w:sz w:val="24"/>
              </w:rPr>
              <w:t>Capital (1)</w:t>
            </w:r>
          </w:p>
        </w:tc>
        <w:tc>
          <w:tcPr>
            <w:tcW w:w="3117" w:type="dxa"/>
            <w:shd w:val="clear" w:color="auto" w:fill="auto"/>
          </w:tcPr>
          <w:p w14:paraId="204704BE" w14:textId="77777777" w:rsidR="00DA6C52" w:rsidRPr="00CA0547" w:rsidRDefault="00DA6C52" w:rsidP="00C755E7">
            <w:pPr>
              <w:tabs>
                <w:tab w:val="left" w:pos="360"/>
                <w:tab w:val="left" w:pos="3960"/>
                <w:tab w:val="left" w:pos="5850"/>
              </w:tabs>
              <w:rPr>
                <w:b/>
                <w:sz w:val="24"/>
              </w:rPr>
            </w:pPr>
          </w:p>
        </w:tc>
      </w:tr>
      <w:tr w:rsidR="00DA6C52" w14:paraId="0B93F405" w14:textId="77777777" w:rsidTr="00C755E7">
        <w:tc>
          <w:tcPr>
            <w:tcW w:w="3116" w:type="dxa"/>
          </w:tcPr>
          <w:p w14:paraId="596CA7FD" w14:textId="77777777" w:rsidR="00DA6C52" w:rsidRPr="001702C3" w:rsidRDefault="00DA6C52" w:rsidP="00C755E7">
            <w:pPr>
              <w:tabs>
                <w:tab w:val="left" w:pos="360"/>
                <w:tab w:val="left" w:pos="3960"/>
                <w:tab w:val="left" w:pos="5850"/>
              </w:tabs>
              <w:rPr>
                <w:sz w:val="24"/>
              </w:rPr>
            </w:pPr>
            <w:r>
              <w:rPr>
                <w:sz w:val="24"/>
              </w:rPr>
              <w:t>Highland (3)</w:t>
            </w:r>
          </w:p>
        </w:tc>
        <w:tc>
          <w:tcPr>
            <w:tcW w:w="3117" w:type="dxa"/>
          </w:tcPr>
          <w:p w14:paraId="38756AEE" w14:textId="24289696" w:rsidR="00DA6C52" w:rsidRPr="001702C3" w:rsidRDefault="00DA6C52" w:rsidP="00C755E7">
            <w:pPr>
              <w:tabs>
                <w:tab w:val="left" w:pos="360"/>
                <w:tab w:val="left" w:pos="3960"/>
                <w:tab w:val="left" w:pos="5850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HOST, #</w:t>
            </w:r>
            <w:proofErr w:type="gramEnd"/>
            <w:r>
              <w:rPr>
                <w:sz w:val="24"/>
              </w:rPr>
              <w:t>1</w:t>
            </w:r>
          </w:p>
        </w:tc>
      </w:tr>
      <w:tr w:rsidR="00DA6C52" w14:paraId="5DB811A1" w14:textId="77777777" w:rsidTr="00C755E7">
        <w:tc>
          <w:tcPr>
            <w:tcW w:w="3116" w:type="dxa"/>
          </w:tcPr>
          <w:p w14:paraId="46052933" w14:textId="77777777" w:rsidR="00DA6C52" w:rsidRPr="001702C3" w:rsidRDefault="00DA6C52" w:rsidP="00C755E7">
            <w:pPr>
              <w:tabs>
                <w:tab w:val="left" w:pos="360"/>
                <w:tab w:val="left" w:pos="3960"/>
                <w:tab w:val="left" w:pos="5850"/>
              </w:tabs>
              <w:rPr>
                <w:sz w:val="24"/>
              </w:rPr>
            </w:pPr>
            <w:r>
              <w:rPr>
                <w:sz w:val="24"/>
              </w:rPr>
              <w:t>Northumberland (3)</w:t>
            </w:r>
          </w:p>
        </w:tc>
        <w:tc>
          <w:tcPr>
            <w:tcW w:w="3117" w:type="dxa"/>
          </w:tcPr>
          <w:p w14:paraId="4F0A6B02" w14:textId="77777777" w:rsidR="00DA6C52" w:rsidRPr="001702C3" w:rsidRDefault="00DA6C52" w:rsidP="00C755E7">
            <w:pPr>
              <w:tabs>
                <w:tab w:val="left" w:pos="360"/>
                <w:tab w:val="left" w:pos="3960"/>
                <w:tab w:val="left" w:pos="5850"/>
              </w:tabs>
              <w:rPr>
                <w:sz w:val="24"/>
              </w:rPr>
            </w:pPr>
            <w:r>
              <w:rPr>
                <w:sz w:val="24"/>
              </w:rPr>
              <w:t>#1</w:t>
            </w:r>
          </w:p>
        </w:tc>
      </w:tr>
      <w:tr w:rsidR="00DA6C52" w14:paraId="64A0103A" w14:textId="77777777" w:rsidTr="00C755E7">
        <w:tc>
          <w:tcPr>
            <w:tcW w:w="3116" w:type="dxa"/>
          </w:tcPr>
          <w:p w14:paraId="79892886" w14:textId="77777777" w:rsidR="00DA6C52" w:rsidRPr="001702C3" w:rsidRDefault="00DA6C52" w:rsidP="00C755E7">
            <w:pPr>
              <w:tabs>
                <w:tab w:val="left" w:pos="360"/>
                <w:tab w:val="left" w:pos="3960"/>
                <w:tab w:val="left" w:pos="5850"/>
              </w:tabs>
              <w:rPr>
                <w:sz w:val="24"/>
              </w:rPr>
            </w:pPr>
            <w:r>
              <w:rPr>
                <w:sz w:val="24"/>
              </w:rPr>
              <w:t>Western (6)</w:t>
            </w:r>
          </w:p>
        </w:tc>
        <w:tc>
          <w:tcPr>
            <w:tcW w:w="3117" w:type="dxa"/>
          </w:tcPr>
          <w:p w14:paraId="1DE4911F" w14:textId="77777777" w:rsidR="00DA6C52" w:rsidRPr="001702C3" w:rsidRDefault="00DA6C52" w:rsidP="00C755E7">
            <w:pPr>
              <w:tabs>
                <w:tab w:val="left" w:pos="360"/>
                <w:tab w:val="left" w:pos="3960"/>
                <w:tab w:val="left" w:pos="5850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#1, #</w:t>
            </w:r>
            <w:proofErr w:type="gramEnd"/>
            <w:r>
              <w:rPr>
                <w:sz w:val="24"/>
              </w:rPr>
              <w:t>2</w:t>
            </w:r>
          </w:p>
        </w:tc>
      </w:tr>
    </w:tbl>
    <w:p w14:paraId="0B7202CF" w14:textId="77777777" w:rsidR="00DA6C52" w:rsidRDefault="00DA6C52" w:rsidP="0044178F">
      <w:pPr>
        <w:pStyle w:val="BodyTextIndent"/>
        <w:tabs>
          <w:tab w:val="left" w:pos="5850"/>
        </w:tabs>
        <w:ind w:left="0" w:firstLine="0"/>
      </w:pPr>
    </w:p>
    <w:p w14:paraId="245D4D12" w14:textId="77777777" w:rsidR="00DA6C52" w:rsidRPr="00AF4319" w:rsidRDefault="00DA6C52" w:rsidP="00DA6C52">
      <w:pPr>
        <w:tabs>
          <w:tab w:val="left" w:pos="360"/>
          <w:tab w:val="left" w:pos="3960"/>
          <w:tab w:val="left" w:pos="5850"/>
        </w:tabs>
        <w:rPr>
          <w:b/>
          <w:bCs/>
          <w:i/>
          <w:iCs/>
          <w:sz w:val="24"/>
        </w:rPr>
      </w:pPr>
      <w:r w:rsidRPr="00AF4319">
        <w:rPr>
          <w:b/>
          <w:bCs/>
          <w:i/>
          <w:iCs/>
          <w:sz w:val="24"/>
        </w:rPr>
        <w:t>Teams participating in Qualifying games:</w:t>
      </w:r>
    </w:p>
    <w:p w14:paraId="2A626CCE" w14:textId="0373C75A" w:rsidR="00DA6C52" w:rsidRDefault="00DA6C52" w:rsidP="00DA6C52">
      <w:pPr>
        <w:pStyle w:val="BodyTextIndent"/>
        <w:tabs>
          <w:tab w:val="left" w:pos="5850"/>
        </w:tabs>
        <w:ind w:left="0" w:firstLine="0"/>
      </w:pPr>
      <w:r>
        <w:t>Capital #1 (host) vs Northumberland #2</w:t>
      </w:r>
    </w:p>
    <w:p w14:paraId="30721A07" w14:textId="77777777" w:rsidR="00DA6C52" w:rsidRDefault="00DA6C52" w:rsidP="0044178F">
      <w:pPr>
        <w:pStyle w:val="BodyTextIndent"/>
        <w:tabs>
          <w:tab w:val="left" w:pos="5850"/>
        </w:tabs>
        <w:ind w:left="0" w:firstLine="0"/>
      </w:pPr>
    </w:p>
    <w:sectPr w:rsidR="00DA6C52" w:rsidSect="008A7A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E0988"/>
    <w:multiLevelType w:val="hybridMultilevel"/>
    <w:tmpl w:val="7F92A43C"/>
    <w:lvl w:ilvl="0" w:tplc="176C014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905" w:hanging="360"/>
      </w:pPr>
    </w:lvl>
    <w:lvl w:ilvl="2" w:tplc="1009001B" w:tentative="1">
      <w:start w:val="1"/>
      <w:numFmt w:val="lowerRoman"/>
      <w:lvlText w:val="%3."/>
      <w:lvlJc w:val="right"/>
      <w:pPr>
        <w:ind w:left="2625" w:hanging="180"/>
      </w:pPr>
    </w:lvl>
    <w:lvl w:ilvl="3" w:tplc="1009000F" w:tentative="1">
      <w:start w:val="1"/>
      <w:numFmt w:val="decimal"/>
      <w:lvlText w:val="%4."/>
      <w:lvlJc w:val="left"/>
      <w:pPr>
        <w:ind w:left="3345" w:hanging="360"/>
      </w:pPr>
    </w:lvl>
    <w:lvl w:ilvl="4" w:tplc="10090019" w:tentative="1">
      <w:start w:val="1"/>
      <w:numFmt w:val="lowerLetter"/>
      <w:lvlText w:val="%5."/>
      <w:lvlJc w:val="left"/>
      <w:pPr>
        <w:ind w:left="4065" w:hanging="360"/>
      </w:pPr>
    </w:lvl>
    <w:lvl w:ilvl="5" w:tplc="1009001B" w:tentative="1">
      <w:start w:val="1"/>
      <w:numFmt w:val="lowerRoman"/>
      <w:lvlText w:val="%6."/>
      <w:lvlJc w:val="right"/>
      <w:pPr>
        <w:ind w:left="4785" w:hanging="180"/>
      </w:pPr>
    </w:lvl>
    <w:lvl w:ilvl="6" w:tplc="1009000F" w:tentative="1">
      <w:start w:val="1"/>
      <w:numFmt w:val="decimal"/>
      <w:lvlText w:val="%7."/>
      <w:lvlJc w:val="left"/>
      <w:pPr>
        <w:ind w:left="5505" w:hanging="360"/>
      </w:pPr>
    </w:lvl>
    <w:lvl w:ilvl="7" w:tplc="10090019" w:tentative="1">
      <w:start w:val="1"/>
      <w:numFmt w:val="lowerLetter"/>
      <w:lvlText w:val="%8."/>
      <w:lvlJc w:val="left"/>
      <w:pPr>
        <w:ind w:left="6225" w:hanging="360"/>
      </w:pPr>
    </w:lvl>
    <w:lvl w:ilvl="8" w:tplc="10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331C6E9D"/>
    <w:multiLevelType w:val="hybridMultilevel"/>
    <w:tmpl w:val="CF94F80A"/>
    <w:lvl w:ilvl="0" w:tplc="107EEFD2">
      <w:start w:val="8"/>
      <w:numFmt w:val="bullet"/>
      <w:lvlText w:val=""/>
      <w:lvlJc w:val="left"/>
      <w:pPr>
        <w:ind w:left="666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9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7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2420" w:hanging="360"/>
      </w:pPr>
      <w:rPr>
        <w:rFonts w:ascii="Wingdings" w:hAnsi="Wingdings" w:hint="default"/>
      </w:rPr>
    </w:lvl>
  </w:abstractNum>
  <w:abstractNum w:abstractNumId="2" w15:restartNumberingAfterBreak="0">
    <w:nsid w:val="372B3B91"/>
    <w:multiLevelType w:val="multilevel"/>
    <w:tmpl w:val="B96A9F0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543B4"/>
    <w:multiLevelType w:val="hybridMultilevel"/>
    <w:tmpl w:val="A3986CDC"/>
    <w:lvl w:ilvl="0" w:tplc="666A6C4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51AED"/>
    <w:multiLevelType w:val="hybridMultilevel"/>
    <w:tmpl w:val="572A6FEC"/>
    <w:lvl w:ilvl="0" w:tplc="2024869A">
      <w:numFmt w:val="bullet"/>
      <w:lvlText w:val="-"/>
      <w:lvlJc w:val="left"/>
      <w:pPr>
        <w:ind w:left="2565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num w:numId="1" w16cid:durableId="911620546">
    <w:abstractNumId w:val="0"/>
  </w:num>
  <w:num w:numId="2" w16cid:durableId="1783956718">
    <w:abstractNumId w:val="4"/>
  </w:num>
  <w:num w:numId="3" w16cid:durableId="1422483986">
    <w:abstractNumId w:val="1"/>
  </w:num>
  <w:num w:numId="4" w16cid:durableId="1664356274">
    <w:abstractNumId w:val="3"/>
  </w:num>
  <w:num w:numId="5" w16cid:durableId="12820294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146"/>
    <w:rsid w:val="00012B82"/>
    <w:rsid w:val="00024C58"/>
    <w:rsid w:val="0002633C"/>
    <w:rsid w:val="00032057"/>
    <w:rsid w:val="0004204A"/>
    <w:rsid w:val="00044D0B"/>
    <w:rsid w:val="00055A70"/>
    <w:rsid w:val="00064E10"/>
    <w:rsid w:val="00070112"/>
    <w:rsid w:val="00070D09"/>
    <w:rsid w:val="00072DC7"/>
    <w:rsid w:val="00082F6A"/>
    <w:rsid w:val="00090242"/>
    <w:rsid w:val="00095CA2"/>
    <w:rsid w:val="000A2D48"/>
    <w:rsid w:val="000B2DEC"/>
    <w:rsid w:val="000B739B"/>
    <w:rsid w:val="000D7D83"/>
    <w:rsid w:val="000E594E"/>
    <w:rsid w:val="000E6BCA"/>
    <w:rsid w:val="000F19BA"/>
    <w:rsid w:val="000F553C"/>
    <w:rsid w:val="00121CA7"/>
    <w:rsid w:val="00122DD0"/>
    <w:rsid w:val="0012771B"/>
    <w:rsid w:val="00127B3D"/>
    <w:rsid w:val="00137E6A"/>
    <w:rsid w:val="0014042B"/>
    <w:rsid w:val="00142C8A"/>
    <w:rsid w:val="0014559B"/>
    <w:rsid w:val="0015109F"/>
    <w:rsid w:val="001702C3"/>
    <w:rsid w:val="00180828"/>
    <w:rsid w:val="00183FE1"/>
    <w:rsid w:val="0018433B"/>
    <w:rsid w:val="0019086B"/>
    <w:rsid w:val="001B1152"/>
    <w:rsid w:val="001C32C5"/>
    <w:rsid w:val="001D18C6"/>
    <w:rsid w:val="001D4310"/>
    <w:rsid w:val="001F1A6C"/>
    <w:rsid w:val="00204EC2"/>
    <w:rsid w:val="00213960"/>
    <w:rsid w:val="002143E4"/>
    <w:rsid w:val="0022181B"/>
    <w:rsid w:val="00223F0E"/>
    <w:rsid w:val="00231A96"/>
    <w:rsid w:val="00246362"/>
    <w:rsid w:val="002635E2"/>
    <w:rsid w:val="0026645A"/>
    <w:rsid w:val="00286EEE"/>
    <w:rsid w:val="002912E0"/>
    <w:rsid w:val="00297115"/>
    <w:rsid w:val="002A0927"/>
    <w:rsid w:val="002B0D9D"/>
    <w:rsid w:val="002E6FEC"/>
    <w:rsid w:val="00300F20"/>
    <w:rsid w:val="003177F8"/>
    <w:rsid w:val="00320A4C"/>
    <w:rsid w:val="00325D59"/>
    <w:rsid w:val="00333024"/>
    <w:rsid w:val="00352E1A"/>
    <w:rsid w:val="00355F9D"/>
    <w:rsid w:val="00373536"/>
    <w:rsid w:val="00384795"/>
    <w:rsid w:val="00385AE5"/>
    <w:rsid w:val="003A6146"/>
    <w:rsid w:val="003A74C6"/>
    <w:rsid w:val="003C0936"/>
    <w:rsid w:val="003C2636"/>
    <w:rsid w:val="003D70F1"/>
    <w:rsid w:val="00410364"/>
    <w:rsid w:val="00417435"/>
    <w:rsid w:val="00423B25"/>
    <w:rsid w:val="004265D7"/>
    <w:rsid w:val="0043141C"/>
    <w:rsid w:val="004316CF"/>
    <w:rsid w:val="00433305"/>
    <w:rsid w:val="00433B0F"/>
    <w:rsid w:val="00433E8D"/>
    <w:rsid w:val="004377EB"/>
    <w:rsid w:val="0044178F"/>
    <w:rsid w:val="00442A03"/>
    <w:rsid w:val="0045325A"/>
    <w:rsid w:val="00454239"/>
    <w:rsid w:val="00460146"/>
    <w:rsid w:val="00464556"/>
    <w:rsid w:val="004711BB"/>
    <w:rsid w:val="004726F4"/>
    <w:rsid w:val="00473D92"/>
    <w:rsid w:val="004747B5"/>
    <w:rsid w:val="00477B16"/>
    <w:rsid w:val="004870F9"/>
    <w:rsid w:val="00492916"/>
    <w:rsid w:val="004B5362"/>
    <w:rsid w:val="004C1E85"/>
    <w:rsid w:val="004C3D10"/>
    <w:rsid w:val="004C3D4B"/>
    <w:rsid w:val="004C4FA7"/>
    <w:rsid w:val="004D22CA"/>
    <w:rsid w:val="004E5A5A"/>
    <w:rsid w:val="005172E2"/>
    <w:rsid w:val="00530721"/>
    <w:rsid w:val="00534369"/>
    <w:rsid w:val="00541CE3"/>
    <w:rsid w:val="005456AA"/>
    <w:rsid w:val="005502D4"/>
    <w:rsid w:val="005525A7"/>
    <w:rsid w:val="00557B81"/>
    <w:rsid w:val="00563681"/>
    <w:rsid w:val="005762EB"/>
    <w:rsid w:val="005935FD"/>
    <w:rsid w:val="00594A99"/>
    <w:rsid w:val="005D0C79"/>
    <w:rsid w:val="005D5634"/>
    <w:rsid w:val="005D6B70"/>
    <w:rsid w:val="005F25D6"/>
    <w:rsid w:val="006019FE"/>
    <w:rsid w:val="00623EA9"/>
    <w:rsid w:val="00631754"/>
    <w:rsid w:val="00631FEA"/>
    <w:rsid w:val="006351AC"/>
    <w:rsid w:val="0064000B"/>
    <w:rsid w:val="006421E6"/>
    <w:rsid w:val="00644107"/>
    <w:rsid w:val="00652C98"/>
    <w:rsid w:val="006759F8"/>
    <w:rsid w:val="00676AE1"/>
    <w:rsid w:val="00681DB4"/>
    <w:rsid w:val="006901AA"/>
    <w:rsid w:val="006B5208"/>
    <w:rsid w:val="006C2129"/>
    <w:rsid w:val="006E36D1"/>
    <w:rsid w:val="006E635E"/>
    <w:rsid w:val="007250EC"/>
    <w:rsid w:val="00734744"/>
    <w:rsid w:val="00736A8F"/>
    <w:rsid w:val="00752446"/>
    <w:rsid w:val="00753C6C"/>
    <w:rsid w:val="0076362E"/>
    <w:rsid w:val="00764DAA"/>
    <w:rsid w:val="00766A23"/>
    <w:rsid w:val="00775B40"/>
    <w:rsid w:val="00781371"/>
    <w:rsid w:val="00782617"/>
    <w:rsid w:val="00787E9F"/>
    <w:rsid w:val="007C1C6A"/>
    <w:rsid w:val="007D11EF"/>
    <w:rsid w:val="007D19C7"/>
    <w:rsid w:val="007D34AB"/>
    <w:rsid w:val="007D5636"/>
    <w:rsid w:val="007D701E"/>
    <w:rsid w:val="007D7127"/>
    <w:rsid w:val="007F51F3"/>
    <w:rsid w:val="00802F0C"/>
    <w:rsid w:val="00811E91"/>
    <w:rsid w:val="00816376"/>
    <w:rsid w:val="008163F6"/>
    <w:rsid w:val="00820716"/>
    <w:rsid w:val="00823EC1"/>
    <w:rsid w:val="00856A4B"/>
    <w:rsid w:val="0086301E"/>
    <w:rsid w:val="008631B5"/>
    <w:rsid w:val="00864AC2"/>
    <w:rsid w:val="00865673"/>
    <w:rsid w:val="00874820"/>
    <w:rsid w:val="008A666E"/>
    <w:rsid w:val="008A784F"/>
    <w:rsid w:val="008A7AB6"/>
    <w:rsid w:val="008B3563"/>
    <w:rsid w:val="008C10AA"/>
    <w:rsid w:val="008C71A2"/>
    <w:rsid w:val="008D4DDC"/>
    <w:rsid w:val="008E1478"/>
    <w:rsid w:val="008E30CB"/>
    <w:rsid w:val="008F069C"/>
    <w:rsid w:val="008F42AB"/>
    <w:rsid w:val="00902FE6"/>
    <w:rsid w:val="00907458"/>
    <w:rsid w:val="0091141F"/>
    <w:rsid w:val="0092486B"/>
    <w:rsid w:val="00931008"/>
    <w:rsid w:val="00936501"/>
    <w:rsid w:val="00942816"/>
    <w:rsid w:val="00946290"/>
    <w:rsid w:val="00946F5A"/>
    <w:rsid w:val="00955E6F"/>
    <w:rsid w:val="0095619E"/>
    <w:rsid w:val="00972B0B"/>
    <w:rsid w:val="00972CA2"/>
    <w:rsid w:val="00980849"/>
    <w:rsid w:val="00983092"/>
    <w:rsid w:val="0099390F"/>
    <w:rsid w:val="009974A2"/>
    <w:rsid w:val="009B0ACA"/>
    <w:rsid w:val="009E3FC0"/>
    <w:rsid w:val="009E4A8D"/>
    <w:rsid w:val="009F21BC"/>
    <w:rsid w:val="009F761E"/>
    <w:rsid w:val="00A10B9B"/>
    <w:rsid w:val="00A122B4"/>
    <w:rsid w:val="00A14008"/>
    <w:rsid w:val="00A235C8"/>
    <w:rsid w:val="00A27C09"/>
    <w:rsid w:val="00A300BD"/>
    <w:rsid w:val="00A354BC"/>
    <w:rsid w:val="00A374E5"/>
    <w:rsid w:val="00A47DD6"/>
    <w:rsid w:val="00A51803"/>
    <w:rsid w:val="00A530F9"/>
    <w:rsid w:val="00A6572C"/>
    <w:rsid w:val="00A65A43"/>
    <w:rsid w:val="00A74AA7"/>
    <w:rsid w:val="00A86A3F"/>
    <w:rsid w:val="00A86BBE"/>
    <w:rsid w:val="00A90637"/>
    <w:rsid w:val="00A9187B"/>
    <w:rsid w:val="00A961F1"/>
    <w:rsid w:val="00AA2B92"/>
    <w:rsid w:val="00AB1595"/>
    <w:rsid w:val="00AC6453"/>
    <w:rsid w:val="00AD5E9B"/>
    <w:rsid w:val="00AE5A90"/>
    <w:rsid w:val="00AF13E3"/>
    <w:rsid w:val="00AF4319"/>
    <w:rsid w:val="00AF5E0D"/>
    <w:rsid w:val="00B13760"/>
    <w:rsid w:val="00B21E34"/>
    <w:rsid w:val="00B23039"/>
    <w:rsid w:val="00B26D24"/>
    <w:rsid w:val="00B30D11"/>
    <w:rsid w:val="00B51ECA"/>
    <w:rsid w:val="00B64EDF"/>
    <w:rsid w:val="00B83841"/>
    <w:rsid w:val="00B83D5B"/>
    <w:rsid w:val="00B8563E"/>
    <w:rsid w:val="00BA462D"/>
    <w:rsid w:val="00BB49A3"/>
    <w:rsid w:val="00BD73FB"/>
    <w:rsid w:val="00BD7D29"/>
    <w:rsid w:val="00BE7D9D"/>
    <w:rsid w:val="00BF361C"/>
    <w:rsid w:val="00BF502E"/>
    <w:rsid w:val="00C064DA"/>
    <w:rsid w:val="00C22D45"/>
    <w:rsid w:val="00C24091"/>
    <w:rsid w:val="00C30B29"/>
    <w:rsid w:val="00C3607C"/>
    <w:rsid w:val="00C446E1"/>
    <w:rsid w:val="00C45129"/>
    <w:rsid w:val="00C459CC"/>
    <w:rsid w:val="00C50A6A"/>
    <w:rsid w:val="00C70122"/>
    <w:rsid w:val="00C86F97"/>
    <w:rsid w:val="00C90717"/>
    <w:rsid w:val="00C97F16"/>
    <w:rsid w:val="00CA0547"/>
    <w:rsid w:val="00CA4411"/>
    <w:rsid w:val="00CA695A"/>
    <w:rsid w:val="00CA71DE"/>
    <w:rsid w:val="00CB5116"/>
    <w:rsid w:val="00CC4340"/>
    <w:rsid w:val="00CC691D"/>
    <w:rsid w:val="00CF3228"/>
    <w:rsid w:val="00CF32B1"/>
    <w:rsid w:val="00D13553"/>
    <w:rsid w:val="00D16391"/>
    <w:rsid w:val="00D16D29"/>
    <w:rsid w:val="00D21A82"/>
    <w:rsid w:val="00D276DA"/>
    <w:rsid w:val="00D314FE"/>
    <w:rsid w:val="00D44342"/>
    <w:rsid w:val="00D63BE8"/>
    <w:rsid w:val="00D7751A"/>
    <w:rsid w:val="00D77875"/>
    <w:rsid w:val="00D80745"/>
    <w:rsid w:val="00D95005"/>
    <w:rsid w:val="00DA5B3F"/>
    <w:rsid w:val="00DA6C52"/>
    <w:rsid w:val="00DB4A1B"/>
    <w:rsid w:val="00DD6641"/>
    <w:rsid w:val="00DE5E01"/>
    <w:rsid w:val="00DF16F7"/>
    <w:rsid w:val="00DF25A1"/>
    <w:rsid w:val="00E0298B"/>
    <w:rsid w:val="00E052FB"/>
    <w:rsid w:val="00E16D8D"/>
    <w:rsid w:val="00E30D53"/>
    <w:rsid w:val="00E35587"/>
    <w:rsid w:val="00E4461B"/>
    <w:rsid w:val="00E45117"/>
    <w:rsid w:val="00E54243"/>
    <w:rsid w:val="00E603B6"/>
    <w:rsid w:val="00E77CA7"/>
    <w:rsid w:val="00E86521"/>
    <w:rsid w:val="00E86D03"/>
    <w:rsid w:val="00E942D3"/>
    <w:rsid w:val="00EA5206"/>
    <w:rsid w:val="00EA52FC"/>
    <w:rsid w:val="00EC7D03"/>
    <w:rsid w:val="00F04437"/>
    <w:rsid w:val="00F32AC7"/>
    <w:rsid w:val="00F35936"/>
    <w:rsid w:val="00F508E4"/>
    <w:rsid w:val="00F5119E"/>
    <w:rsid w:val="00F5505B"/>
    <w:rsid w:val="00F556EE"/>
    <w:rsid w:val="00F736B4"/>
    <w:rsid w:val="00F73E20"/>
    <w:rsid w:val="00F847F7"/>
    <w:rsid w:val="00F91819"/>
    <w:rsid w:val="00F91B39"/>
    <w:rsid w:val="00F920F6"/>
    <w:rsid w:val="00F92243"/>
    <w:rsid w:val="00F9466C"/>
    <w:rsid w:val="00F96CF9"/>
    <w:rsid w:val="00FA6CBA"/>
    <w:rsid w:val="00FA7C52"/>
    <w:rsid w:val="00FC54BD"/>
    <w:rsid w:val="00FD04B6"/>
    <w:rsid w:val="00FD16AB"/>
    <w:rsid w:val="00FE319D"/>
    <w:rsid w:val="00FE65BE"/>
    <w:rsid w:val="00FF57A4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DF5ED"/>
  <w15:docId w15:val="{A4833D92-192B-4733-A226-9D89C3BC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14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3A6146"/>
    <w:pPr>
      <w:keepNext/>
      <w:outlineLvl w:val="0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3C6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6146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semiHidden/>
    <w:unhideWhenUsed/>
    <w:rsid w:val="003A6146"/>
    <w:pPr>
      <w:tabs>
        <w:tab w:val="left" w:pos="360"/>
      </w:tabs>
    </w:pPr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3A6146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unhideWhenUsed/>
    <w:rsid w:val="003A6146"/>
    <w:pPr>
      <w:tabs>
        <w:tab w:val="left" w:pos="360"/>
        <w:tab w:val="left" w:pos="6300"/>
      </w:tabs>
      <w:ind w:left="6300" w:hanging="630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3A6146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semiHidden/>
    <w:unhideWhenUsed/>
    <w:rsid w:val="003A6146"/>
    <w:pPr>
      <w:tabs>
        <w:tab w:val="left" w:pos="360"/>
        <w:tab w:val="left" w:pos="3960"/>
        <w:tab w:val="left" w:pos="6300"/>
      </w:tabs>
      <w:ind w:left="6300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3A6146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1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146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3C6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B159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781371"/>
    <w:pPr>
      <w:overflowPunct/>
      <w:autoSpaceDE/>
      <w:autoSpaceDN/>
      <w:adjustRightInd/>
    </w:pPr>
    <w:rPr>
      <w:rFonts w:ascii="Consolas" w:eastAsia="Calibri" w:hAnsi="Consolas" w:cs="Consolas"/>
      <w:sz w:val="21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81371"/>
    <w:rPr>
      <w:rFonts w:ascii="Consolas" w:eastAsia="Calibri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170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33D24-BCCD-4A7D-BD04-0B0E6C82F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nssaf</dc:creator>
  <cp:keywords/>
  <dc:description/>
  <cp:lastModifiedBy>Dianne</cp:lastModifiedBy>
  <cp:revision>4</cp:revision>
  <cp:lastPrinted>2024-01-08T14:27:00Z</cp:lastPrinted>
  <dcterms:created xsi:type="dcterms:W3CDTF">2024-12-17T17:44:00Z</dcterms:created>
  <dcterms:modified xsi:type="dcterms:W3CDTF">2025-01-07T12:31:00Z</dcterms:modified>
</cp:coreProperties>
</file>